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4EB21" w14:textId="77777777" w:rsidR="00D544C6" w:rsidRPr="00B77A87" w:rsidRDefault="00D544C6" w:rsidP="00B77A87">
      <w:pPr>
        <w:rPr>
          <w:rFonts w:ascii="Tahoma" w:hAnsi="Tahoma" w:cs="Tahoma"/>
          <w:b/>
          <w:bCs/>
          <w:sz w:val="10"/>
          <w:szCs w:val="10"/>
        </w:rPr>
      </w:pPr>
    </w:p>
    <w:p w14:paraId="359D3385" w14:textId="77777777" w:rsidR="00A01758" w:rsidRPr="00720526" w:rsidRDefault="00AA72B7" w:rsidP="00A01758">
      <w:pPr>
        <w:jc w:val="center"/>
        <w:rPr>
          <w:rFonts w:ascii="Tahoma" w:hAnsi="Tahoma" w:cs="Tahoma"/>
          <w:b/>
          <w:bCs/>
          <w:sz w:val="24"/>
          <w:szCs w:val="24"/>
        </w:rPr>
      </w:pPr>
      <w:r w:rsidRPr="00720526">
        <w:rPr>
          <w:rFonts w:ascii="Tahoma" w:hAnsi="Tahoma" w:cs="Tahoma"/>
          <w:b/>
          <w:bCs/>
          <w:sz w:val="24"/>
          <w:szCs w:val="24"/>
        </w:rPr>
        <w:t xml:space="preserve">Graded Care Profile 2 </w:t>
      </w:r>
    </w:p>
    <w:p w14:paraId="6ACE49AF" w14:textId="77777777" w:rsidR="00A01758" w:rsidRPr="00720526" w:rsidRDefault="0048299C" w:rsidP="00A01758">
      <w:pPr>
        <w:jc w:val="center"/>
        <w:rPr>
          <w:rFonts w:ascii="Tahoma" w:hAnsi="Tahoma" w:cs="Tahoma"/>
          <w:b/>
          <w:bCs/>
          <w:sz w:val="24"/>
          <w:szCs w:val="24"/>
        </w:rPr>
      </w:pPr>
      <w:r w:rsidRPr="00720526">
        <w:rPr>
          <w:rFonts w:ascii="Tahoma" w:hAnsi="Tahoma" w:cs="Tahoma"/>
          <w:b/>
          <w:bCs/>
          <w:sz w:val="24"/>
          <w:szCs w:val="24"/>
        </w:rPr>
        <w:t>Guid</w:t>
      </w:r>
      <w:r w:rsidR="00720526">
        <w:rPr>
          <w:rFonts w:ascii="Tahoma" w:hAnsi="Tahoma" w:cs="Tahoma"/>
          <w:b/>
          <w:bCs/>
          <w:sz w:val="24"/>
          <w:szCs w:val="24"/>
        </w:rPr>
        <w:t>ance</w:t>
      </w:r>
      <w:r w:rsidR="00A01758" w:rsidRPr="00720526">
        <w:rPr>
          <w:rFonts w:ascii="Tahoma" w:hAnsi="Tahoma" w:cs="Tahoma"/>
          <w:b/>
          <w:bCs/>
          <w:sz w:val="24"/>
          <w:szCs w:val="24"/>
        </w:rPr>
        <w:t xml:space="preserve"> and Frequently Asked Questions </w:t>
      </w:r>
    </w:p>
    <w:p w14:paraId="06EDACA6" w14:textId="77777777" w:rsidR="00F03077" w:rsidRPr="00720526" w:rsidRDefault="00DD1D0F" w:rsidP="00952121">
      <w:pPr>
        <w:rPr>
          <w:rFonts w:ascii="Tahoma" w:hAnsi="Tahoma" w:cs="Tahoma"/>
          <w:sz w:val="24"/>
          <w:szCs w:val="24"/>
        </w:rPr>
      </w:pPr>
      <w:r>
        <w:rPr>
          <w:rFonts w:ascii="Tahoma" w:hAnsi="Tahoma" w:cs="Tahoma"/>
          <w:sz w:val="24"/>
          <w:szCs w:val="24"/>
        </w:rPr>
        <w:t xml:space="preserve">Blackpool </w:t>
      </w:r>
      <w:r w:rsidR="00952121" w:rsidRPr="00720526">
        <w:rPr>
          <w:rFonts w:ascii="Tahoma" w:hAnsi="Tahoma" w:cs="Tahoma"/>
          <w:sz w:val="24"/>
          <w:szCs w:val="24"/>
        </w:rPr>
        <w:t xml:space="preserve">Safeguarding Children Partnership has </w:t>
      </w:r>
      <w:r w:rsidR="00406D3F" w:rsidRPr="00720526">
        <w:rPr>
          <w:rFonts w:ascii="Tahoma" w:hAnsi="Tahoma" w:cs="Tahoma"/>
          <w:sz w:val="24"/>
          <w:szCs w:val="24"/>
        </w:rPr>
        <w:t>introduced</w:t>
      </w:r>
      <w:r w:rsidR="00952121" w:rsidRPr="00720526">
        <w:rPr>
          <w:rFonts w:ascii="Tahoma" w:hAnsi="Tahoma" w:cs="Tahoma"/>
          <w:sz w:val="24"/>
          <w:szCs w:val="24"/>
        </w:rPr>
        <w:t xml:space="preserve"> the </w:t>
      </w:r>
      <w:r w:rsidR="00406D3F" w:rsidRPr="00720526">
        <w:rPr>
          <w:rFonts w:ascii="Tahoma" w:hAnsi="Tahoma" w:cs="Tahoma"/>
          <w:sz w:val="24"/>
          <w:szCs w:val="24"/>
        </w:rPr>
        <w:t xml:space="preserve">NSPCC </w:t>
      </w:r>
      <w:r w:rsidR="00952121" w:rsidRPr="00720526">
        <w:rPr>
          <w:rFonts w:ascii="Tahoma" w:hAnsi="Tahoma" w:cs="Tahoma"/>
          <w:sz w:val="24"/>
          <w:szCs w:val="24"/>
        </w:rPr>
        <w:t xml:space="preserve">Graded Care Profile 2 (GCP2) tool to assess the quality of care a child is receiving where there is known or suspected neglect. </w:t>
      </w:r>
    </w:p>
    <w:p w14:paraId="67050956" w14:textId="77777777" w:rsidR="00CD151D" w:rsidRPr="00720526" w:rsidRDefault="0048299C" w:rsidP="00952121">
      <w:pPr>
        <w:rPr>
          <w:rFonts w:ascii="Tahoma" w:hAnsi="Tahoma" w:cs="Tahoma"/>
          <w:b/>
          <w:bCs/>
          <w:sz w:val="24"/>
          <w:szCs w:val="24"/>
        </w:rPr>
      </w:pPr>
      <w:r w:rsidRPr="00720526">
        <w:rPr>
          <w:rFonts w:ascii="Tahoma" w:hAnsi="Tahoma" w:cs="Tahoma"/>
          <w:b/>
          <w:bCs/>
          <w:sz w:val="24"/>
          <w:szCs w:val="24"/>
        </w:rPr>
        <w:t>Guid</w:t>
      </w:r>
      <w:r w:rsidR="00720526">
        <w:rPr>
          <w:rFonts w:ascii="Tahoma" w:hAnsi="Tahoma" w:cs="Tahoma"/>
          <w:b/>
          <w:bCs/>
          <w:sz w:val="24"/>
          <w:szCs w:val="24"/>
        </w:rPr>
        <w:t>ance</w:t>
      </w:r>
      <w:r w:rsidRPr="00720526">
        <w:rPr>
          <w:rFonts w:ascii="Tahoma" w:hAnsi="Tahoma" w:cs="Tahoma"/>
          <w:b/>
          <w:bCs/>
          <w:sz w:val="24"/>
          <w:szCs w:val="24"/>
        </w:rPr>
        <w:t xml:space="preserve"> for </w:t>
      </w:r>
      <w:r w:rsidR="00CD151D" w:rsidRPr="00720526">
        <w:rPr>
          <w:rFonts w:ascii="Tahoma" w:hAnsi="Tahoma" w:cs="Tahoma"/>
          <w:b/>
          <w:bCs/>
          <w:sz w:val="24"/>
          <w:szCs w:val="24"/>
        </w:rPr>
        <w:t xml:space="preserve">GCP2 </w:t>
      </w:r>
      <w:r w:rsidR="000B4D88" w:rsidRPr="00720526">
        <w:rPr>
          <w:rFonts w:ascii="Tahoma" w:hAnsi="Tahoma" w:cs="Tahoma"/>
          <w:b/>
          <w:bCs/>
          <w:sz w:val="24"/>
          <w:szCs w:val="24"/>
        </w:rPr>
        <w:t>use in B</w:t>
      </w:r>
      <w:r w:rsidR="00DD1D0F">
        <w:rPr>
          <w:rFonts w:ascii="Tahoma" w:hAnsi="Tahoma" w:cs="Tahoma"/>
          <w:b/>
          <w:bCs/>
          <w:sz w:val="24"/>
          <w:szCs w:val="24"/>
        </w:rPr>
        <w:t xml:space="preserve">lackpool </w:t>
      </w:r>
    </w:p>
    <w:p w14:paraId="47440873" w14:textId="77777777" w:rsidR="009536F1" w:rsidRPr="00720526" w:rsidRDefault="009536F1" w:rsidP="00AF4023">
      <w:pPr>
        <w:pStyle w:val="ListParagraph"/>
        <w:numPr>
          <w:ilvl w:val="0"/>
          <w:numId w:val="1"/>
        </w:numPr>
        <w:rPr>
          <w:rFonts w:ascii="Tahoma" w:hAnsi="Tahoma" w:cs="Tahoma"/>
          <w:sz w:val="24"/>
          <w:szCs w:val="24"/>
        </w:rPr>
      </w:pPr>
      <w:r w:rsidRPr="00720526">
        <w:rPr>
          <w:rFonts w:ascii="Tahoma" w:hAnsi="Tahoma" w:cs="Tahoma"/>
          <w:sz w:val="24"/>
          <w:szCs w:val="24"/>
        </w:rPr>
        <w:t xml:space="preserve">GCP2 </w:t>
      </w:r>
      <w:r w:rsidR="0003318D" w:rsidRPr="00720526">
        <w:rPr>
          <w:rFonts w:ascii="Tahoma" w:hAnsi="Tahoma" w:cs="Tahoma"/>
          <w:sz w:val="24"/>
          <w:szCs w:val="24"/>
        </w:rPr>
        <w:t>supports timely</w:t>
      </w:r>
      <w:r w:rsidR="00DB5654" w:rsidRPr="00720526">
        <w:rPr>
          <w:rFonts w:ascii="Tahoma" w:hAnsi="Tahoma" w:cs="Tahoma"/>
          <w:sz w:val="24"/>
          <w:szCs w:val="24"/>
        </w:rPr>
        <w:t xml:space="preserve"> and</w:t>
      </w:r>
      <w:r w:rsidR="0003318D" w:rsidRPr="00720526">
        <w:rPr>
          <w:rFonts w:ascii="Tahoma" w:hAnsi="Tahoma" w:cs="Tahoma"/>
          <w:sz w:val="24"/>
          <w:szCs w:val="24"/>
        </w:rPr>
        <w:t xml:space="preserve"> </w:t>
      </w:r>
      <w:r w:rsidR="00DB5654" w:rsidRPr="00720526">
        <w:rPr>
          <w:rFonts w:ascii="Tahoma" w:hAnsi="Tahoma" w:cs="Tahoma"/>
          <w:sz w:val="24"/>
          <w:szCs w:val="24"/>
        </w:rPr>
        <w:t>effective</w:t>
      </w:r>
      <w:r w:rsidR="0003318D" w:rsidRPr="00720526">
        <w:rPr>
          <w:rFonts w:ascii="Tahoma" w:hAnsi="Tahoma" w:cs="Tahoma"/>
          <w:sz w:val="24"/>
          <w:szCs w:val="24"/>
        </w:rPr>
        <w:t xml:space="preserve"> assessment and intervention in cases where there is identified or suspected neglect</w:t>
      </w:r>
      <w:r w:rsidR="00DB5654" w:rsidRPr="00720526">
        <w:rPr>
          <w:rFonts w:ascii="Tahoma" w:hAnsi="Tahoma" w:cs="Tahoma"/>
          <w:sz w:val="24"/>
          <w:szCs w:val="24"/>
        </w:rPr>
        <w:t xml:space="preserve">. </w:t>
      </w:r>
    </w:p>
    <w:p w14:paraId="18050650" w14:textId="77777777" w:rsidR="00E31316" w:rsidRPr="00720526" w:rsidRDefault="00E31316" w:rsidP="00AF4023">
      <w:pPr>
        <w:pStyle w:val="ListParagraph"/>
        <w:numPr>
          <w:ilvl w:val="0"/>
          <w:numId w:val="1"/>
        </w:numPr>
        <w:rPr>
          <w:rFonts w:ascii="Tahoma" w:hAnsi="Tahoma" w:cs="Tahoma"/>
          <w:sz w:val="24"/>
          <w:szCs w:val="24"/>
        </w:rPr>
      </w:pPr>
      <w:r w:rsidRPr="00720526">
        <w:rPr>
          <w:rFonts w:ascii="Tahoma" w:hAnsi="Tahoma" w:cs="Tahoma"/>
          <w:sz w:val="24"/>
          <w:szCs w:val="24"/>
        </w:rPr>
        <w:t xml:space="preserve">Neglect encompasses any area where a child’s needs are not being met </w:t>
      </w:r>
      <w:r w:rsidR="00697E19" w:rsidRPr="00720526">
        <w:rPr>
          <w:rFonts w:ascii="Tahoma" w:hAnsi="Tahoma" w:cs="Tahoma"/>
          <w:sz w:val="24"/>
          <w:szCs w:val="24"/>
        </w:rPr>
        <w:t xml:space="preserve">and this </w:t>
      </w:r>
      <w:r w:rsidR="00CC3DB5" w:rsidRPr="00720526">
        <w:rPr>
          <w:rFonts w:ascii="Tahoma" w:hAnsi="Tahoma" w:cs="Tahoma"/>
          <w:sz w:val="24"/>
          <w:szCs w:val="24"/>
        </w:rPr>
        <w:t>is likely to</w:t>
      </w:r>
      <w:r w:rsidR="00697E19" w:rsidRPr="00720526">
        <w:rPr>
          <w:rFonts w:ascii="Tahoma" w:hAnsi="Tahoma" w:cs="Tahoma"/>
          <w:sz w:val="24"/>
          <w:szCs w:val="24"/>
        </w:rPr>
        <w:t xml:space="preserve"> lead to </w:t>
      </w:r>
      <w:r w:rsidR="004E2628" w:rsidRPr="00720526">
        <w:rPr>
          <w:rFonts w:ascii="Tahoma" w:hAnsi="Tahoma" w:cs="Tahoma"/>
          <w:sz w:val="24"/>
          <w:szCs w:val="24"/>
        </w:rPr>
        <w:t xml:space="preserve">harm in terms of </w:t>
      </w:r>
      <w:r w:rsidR="00697E19" w:rsidRPr="00720526">
        <w:rPr>
          <w:rFonts w:ascii="Tahoma" w:hAnsi="Tahoma" w:cs="Tahoma"/>
          <w:sz w:val="24"/>
          <w:szCs w:val="24"/>
        </w:rPr>
        <w:t xml:space="preserve">their health or development. </w:t>
      </w:r>
      <w:r w:rsidR="00CC3DB5" w:rsidRPr="00720526">
        <w:rPr>
          <w:rFonts w:ascii="Tahoma" w:hAnsi="Tahoma" w:cs="Tahoma"/>
          <w:sz w:val="24"/>
          <w:szCs w:val="24"/>
        </w:rPr>
        <w:t xml:space="preserve">This includes </w:t>
      </w:r>
      <w:r w:rsidR="00595553">
        <w:rPr>
          <w:rFonts w:ascii="Tahoma" w:hAnsi="Tahoma" w:cs="Tahoma"/>
          <w:sz w:val="24"/>
          <w:szCs w:val="24"/>
        </w:rPr>
        <w:t xml:space="preserve">(but not limited to) </w:t>
      </w:r>
      <w:r w:rsidR="00CC3DB5" w:rsidRPr="00720526">
        <w:rPr>
          <w:rFonts w:ascii="Tahoma" w:hAnsi="Tahoma" w:cs="Tahoma"/>
          <w:sz w:val="24"/>
          <w:szCs w:val="24"/>
        </w:rPr>
        <w:t>a child’s physical</w:t>
      </w:r>
      <w:r w:rsidR="00D06951">
        <w:rPr>
          <w:rFonts w:ascii="Tahoma" w:hAnsi="Tahoma" w:cs="Tahoma"/>
          <w:sz w:val="24"/>
          <w:szCs w:val="24"/>
        </w:rPr>
        <w:t xml:space="preserve">, </w:t>
      </w:r>
      <w:r w:rsidR="00595553">
        <w:rPr>
          <w:rFonts w:ascii="Tahoma" w:hAnsi="Tahoma" w:cs="Tahoma"/>
          <w:sz w:val="24"/>
          <w:szCs w:val="24"/>
        </w:rPr>
        <w:t xml:space="preserve">medical, </w:t>
      </w:r>
      <w:r w:rsidR="00746F5D">
        <w:rPr>
          <w:rFonts w:ascii="Tahoma" w:hAnsi="Tahoma" w:cs="Tahoma"/>
          <w:sz w:val="24"/>
          <w:szCs w:val="24"/>
        </w:rPr>
        <w:t xml:space="preserve">educational, </w:t>
      </w:r>
      <w:r w:rsidR="00746F5D" w:rsidRPr="00720526">
        <w:rPr>
          <w:rFonts w:ascii="Tahoma" w:hAnsi="Tahoma" w:cs="Tahoma"/>
          <w:sz w:val="24"/>
          <w:szCs w:val="24"/>
        </w:rPr>
        <w:t>and</w:t>
      </w:r>
      <w:r w:rsidR="00CC3DB5" w:rsidRPr="00720526">
        <w:rPr>
          <w:rFonts w:ascii="Tahoma" w:hAnsi="Tahoma" w:cs="Tahoma"/>
          <w:sz w:val="24"/>
          <w:szCs w:val="24"/>
        </w:rPr>
        <w:t xml:space="preserve"> emotional needs. </w:t>
      </w:r>
    </w:p>
    <w:p w14:paraId="13CFD912" w14:textId="77777777" w:rsidR="000B4D88" w:rsidRPr="00720526" w:rsidRDefault="00AF4023" w:rsidP="00AF4023">
      <w:pPr>
        <w:pStyle w:val="ListParagraph"/>
        <w:numPr>
          <w:ilvl w:val="0"/>
          <w:numId w:val="1"/>
        </w:numPr>
        <w:rPr>
          <w:rFonts w:ascii="Tahoma" w:hAnsi="Tahoma" w:cs="Tahoma"/>
          <w:sz w:val="24"/>
          <w:szCs w:val="24"/>
        </w:rPr>
      </w:pPr>
      <w:r w:rsidRPr="00720526">
        <w:rPr>
          <w:rFonts w:ascii="Tahoma" w:hAnsi="Tahoma" w:cs="Tahoma"/>
          <w:sz w:val="24"/>
          <w:szCs w:val="24"/>
        </w:rPr>
        <w:t>Where neglect is identified or suspected, GCP2 should be used</w:t>
      </w:r>
      <w:r w:rsidR="00B76110" w:rsidRPr="00720526">
        <w:rPr>
          <w:rFonts w:ascii="Tahoma" w:hAnsi="Tahoma" w:cs="Tahoma"/>
          <w:sz w:val="24"/>
          <w:szCs w:val="24"/>
        </w:rPr>
        <w:t xml:space="preserve"> by </w:t>
      </w:r>
      <w:r w:rsidR="00B00B0A" w:rsidRPr="00720526">
        <w:rPr>
          <w:rFonts w:ascii="Tahoma" w:hAnsi="Tahoma" w:cs="Tahoma"/>
          <w:sz w:val="24"/>
          <w:szCs w:val="24"/>
        </w:rPr>
        <w:t xml:space="preserve">any </w:t>
      </w:r>
      <w:r w:rsidR="00B76110" w:rsidRPr="00720526">
        <w:rPr>
          <w:rFonts w:ascii="Tahoma" w:hAnsi="Tahoma" w:cs="Tahoma"/>
          <w:sz w:val="24"/>
          <w:szCs w:val="24"/>
        </w:rPr>
        <w:t>agenc</w:t>
      </w:r>
      <w:r w:rsidR="00B00B0A" w:rsidRPr="00720526">
        <w:rPr>
          <w:rFonts w:ascii="Tahoma" w:hAnsi="Tahoma" w:cs="Tahoma"/>
          <w:sz w:val="24"/>
          <w:szCs w:val="24"/>
        </w:rPr>
        <w:t>y</w:t>
      </w:r>
      <w:r w:rsidR="00B76110" w:rsidRPr="00720526">
        <w:rPr>
          <w:rFonts w:ascii="Tahoma" w:hAnsi="Tahoma" w:cs="Tahoma"/>
          <w:sz w:val="24"/>
          <w:szCs w:val="24"/>
        </w:rPr>
        <w:t xml:space="preserve"> working with the family, including to support referrals to </w:t>
      </w:r>
      <w:r w:rsidR="00DD1D0F">
        <w:rPr>
          <w:rFonts w:ascii="Tahoma" w:hAnsi="Tahoma" w:cs="Tahoma"/>
          <w:sz w:val="24"/>
          <w:szCs w:val="24"/>
        </w:rPr>
        <w:t xml:space="preserve">The </w:t>
      </w:r>
      <w:r w:rsidR="00B76110" w:rsidRPr="00720526">
        <w:rPr>
          <w:rFonts w:ascii="Tahoma" w:hAnsi="Tahoma" w:cs="Tahoma"/>
          <w:sz w:val="24"/>
          <w:szCs w:val="24"/>
        </w:rPr>
        <w:t xml:space="preserve">Requests for Support </w:t>
      </w:r>
      <w:r w:rsidR="00DD1D0F">
        <w:rPr>
          <w:rFonts w:ascii="Tahoma" w:hAnsi="Tahoma" w:cs="Tahoma"/>
          <w:sz w:val="24"/>
          <w:szCs w:val="24"/>
        </w:rPr>
        <w:t>Hub</w:t>
      </w:r>
      <w:r w:rsidR="0048299C" w:rsidRPr="00720526">
        <w:rPr>
          <w:rFonts w:ascii="Tahoma" w:hAnsi="Tahoma" w:cs="Tahoma"/>
          <w:sz w:val="24"/>
          <w:szCs w:val="24"/>
        </w:rPr>
        <w:t xml:space="preserve"> </w:t>
      </w:r>
      <w:r w:rsidR="00DD1D0F">
        <w:rPr>
          <w:rFonts w:ascii="Tahoma" w:hAnsi="Tahoma" w:cs="Tahoma"/>
          <w:sz w:val="24"/>
          <w:szCs w:val="24"/>
        </w:rPr>
        <w:t>at any level.</w:t>
      </w:r>
    </w:p>
    <w:p w14:paraId="27C74F3F" w14:textId="77777777" w:rsidR="00257B9D" w:rsidRPr="00720526" w:rsidRDefault="00257B9D" w:rsidP="00AF4023">
      <w:pPr>
        <w:pStyle w:val="ListParagraph"/>
        <w:numPr>
          <w:ilvl w:val="0"/>
          <w:numId w:val="1"/>
        </w:numPr>
        <w:rPr>
          <w:rFonts w:ascii="Tahoma" w:hAnsi="Tahoma" w:cs="Tahoma"/>
          <w:sz w:val="24"/>
          <w:szCs w:val="24"/>
        </w:rPr>
      </w:pPr>
      <w:r w:rsidRPr="00720526">
        <w:rPr>
          <w:rFonts w:ascii="Tahoma" w:hAnsi="Tahoma" w:cs="Tahoma"/>
          <w:sz w:val="24"/>
          <w:szCs w:val="24"/>
        </w:rPr>
        <w:t xml:space="preserve">Where </w:t>
      </w:r>
      <w:r w:rsidR="00EF78A6" w:rsidRPr="00720526">
        <w:rPr>
          <w:rFonts w:ascii="Tahoma" w:hAnsi="Tahoma" w:cs="Tahoma"/>
          <w:sz w:val="24"/>
          <w:szCs w:val="24"/>
        </w:rPr>
        <w:t xml:space="preserve">immediate action is required </w:t>
      </w:r>
      <w:r w:rsidR="00BE2C1D">
        <w:rPr>
          <w:rFonts w:ascii="Tahoma" w:hAnsi="Tahoma" w:cs="Tahoma"/>
          <w:sz w:val="24"/>
          <w:szCs w:val="24"/>
        </w:rPr>
        <w:t xml:space="preserve">to safeguard a child </w:t>
      </w:r>
      <w:r w:rsidR="00EF78A6" w:rsidRPr="00720526">
        <w:rPr>
          <w:rFonts w:ascii="Tahoma" w:hAnsi="Tahoma" w:cs="Tahoma"/>
          <w:sz w:val="24"/>
          <w:szCs w:val="24"/>
        </w:rPr>
        <w:t>and practitioners have not had an opportunity to undertake a GCP2</w:t>
      </w:r>
      <w:r w:rsidR="001C1B67" w:rsidRPr="00720526">
        <w:rPr>
          <w:rFonts w:ascii="Tahoma" w:hAnsi="Tahoma" w:cs="Tahoma"/>
          <w:sz w:val="24"/>
          <w:szCs w:val="24"/>
        </w:rPr>
        <w:t xml:space="preserve">, </w:t>
      </w:r>
      <w:r w:rsidR="00BE2C1D">
        <w:rPr>
          <w:rFonts w:ascii="Tahoma" w:hAnsi="Tahoma" w:cs="Tahoma"/>
          <w:sz w:val="24"/>
          <w:szCs w:val="24"/>
        </w:rPr>
        <w:t>this</w:t>
      </w:r>
      <w:r w:rsidR="001C1B67" w:rsidRPr="00720526">
        <w:rPr>
          <w:rFonts w:ascii="Tahoma" w:hAnsi="Tahoma" w:cs="Tahoma"/>
          <w:sz w:val="24"/>
          <w:szCs w:val="24"/>
        </w:rPr>
        <w:t xml:space="preserve"> should not prevent a Request for Support being made or accepted. </w:t>
      </w:r>
    </w:p>
    <w:p w14:paraId="2437F736" w14:textId="77777777" w:rsidR="003B20DC" w:rsidRPr="00720526" w:rsidRDefault="001C1B67" w:rsidP="00AF4023">
      <w:pPr>
        <w:pStyle w:val="ListParagraph"/>
        <w:numPr>
          <w:ilvl w:val="0"/>
          <w:numId w:val="1"/>
        </w:numPr>
        <w:rPr>
          <w:rFonts w:ascii="Tahoma" w:hAnsi="Tahoma" w:cs="Tahoma"/>
          <w:sz w:val="24"/>
          <w:szCs w:val="24"/>
        </w:rPr>
      </w:pPr>
      <w:r w:rsidRPr="00720526">
        <w:rPr>
          <w:rFonts w:ascii="Tahoma" w:hAnsi="Tahoma" w:cs="Tahoma"/>
          <w:sz w:val="24"/>
          <w:szCs w:val="24"/>
        </w:rPr>
        <w:t xml:space="preserve">GCP2 can be </w:t>
      </w:r>
      <w:r w:rsidR="009536F1" w:rsidRPr="00720526">
        <w:rPr>
          <w:rFonts w:ascii="Tahoma" w:hAnsi="Tahoma" w:cs="Tahoma"/>
          <w:sz w:val="24"/>
          <w:szCs w:val="24"/>
        </w:rPr>
        <w:t>completed by an individual practitioner or a group of practitioners working together.</w:t>
      </w:r>
    </w:p>
    <w:p w14:paraId="1213857F" w14:textId="77777777" w:rsidR="001C1B67" w:rsidRPr="00720526" w:rsidRDefault="003B20DC" w:rsidP="00AF4023">
      <w:pPr>
        <w:pStyle w:val="ListParagraph"/>
        <w:numPr>
          <w:ilvl w:val="0"/>
          <w:numId w:val="1"/>
        </w:numPr>
        <w:rPr>
          <w:rFonts w:ascii="Tahoma" w:hAnsi="Tahoma" w:cs="Tahoma"/>
          <w:sz w:val="24"/>
          <w:szCs w:val="24"/>
        </w:rPr>
      </w:pPr>
      <w:r w:rsidRPr="00720526">
        <w:rPr>
          <w:rFonts w:ascii="Tahoma" w:hAnsi="Tahoma" w:cs="Tahoma"/>
          <w:sz w:val="24"/>
          <w:szCs w:val="24"/>
        </w:rPr>
        <w:t xml:space="preserve">GCP2 </w:t>
      </w:r>
      <w:r w:rsidR="00495105" w:rsidRPr="00720526">
        <w:rPr>
          <w:rFonts w:ascii="Tahoma" w:hAnsi="Tahoma" w:cs="Tahoma"/>
          <w:sz w:val="24"/>
          <w:szCs w:val="24"/>
        </w:rPr>
        <w:t xml:space="preserve">scores </w:t>
      </w:r>
      <w:r w:rsidRPr="00720526">
        <w:rPr>
          <w:rFonts w:ascii="Tahoma" w:hAnsi="Tahoma" w:cs="Tahoma"/>
          <w:sz w:val="24"/>
          <w:szCs w:val="24"/>
        </w:rPr>
        <w:t xml:space="preserve">can be reviewed </w:t>
      </w:r>
      <w:r w:rsidR="00C7357F" w:rsidRPr="00720526">
        <w:rPr>
          <w:rFonts w:ascii="Tahoma" w:hAnsi="Tahoma" w:cs="Tahoma"/>
          <w:sz w:val="24"/>
          <w:szCs w:val="24"/>
        </w:rPr>
        <w:t xml:space="preserve">to measure progress and </w:t>
      </w:r>
      <w:r w:rsidR="00EB07FF" w:rsidRPr="00720526">
        <w:rPr>
          <w:rFonts w:ascii="Tahoma" w:hAnsi="Tahoma" w:cs="Tahoma"/>
          <w:sz w:val="24"/>
          <w:szCs w:val="24"/>
        </w:rPr>
        <w:t>plan interventions. Where there are no improvements in</w:t>
      </w:r>
      <w:r w:rsidR="00495105" w:rsidRPr="00720526">
        <w:rPr>
          <w:rFonts w:ascii="Tahoma" w:hAnsi="Tahoma" w:cs="Tahoma"/>
          <w:sz w:val="24"/>
          <w:szCs w:val="24"/>
        </w:rPr>
        <w:t xml:space="preserve"> the</w:t>
      </w:r>
      <w:r w:rsidR="00EB07FF" w:rsidRPr="00720526">
        <w:rPr>
          <w:rFonts w:ascii="Tahoma" w:hAnsi="Tahoma" w:cs="Tahoma"/>
          <w:sz w:val="24"/>
          <w:szCs w:val="24"/>
        </w:rPr>
        <w:t xml:space="preserve"> quality of care provided to a child, GCP2 can support practitioners</w:t>
      </w:r>
      <w:r w:rsidR="007578A8" w:rsidRPr="00720526">
        <w:rPr>
          <w:rFonts w:ascii="Tahoma" w:hAnsi="Tahoma" w:cs="Tahoma"/>
          <w:sz w:val="24"/>
          <w:szCs w:val="24"/>
        </w:rPr>
        <w:t xml:space="preserve"> where appropriate to escalate their concerns. </w:t>
      </w:r>
      <w:r w:rsidR="009536F1" w:rsidRPr="00720526">
        <w:rPr>
          <w:rFonts w:ascii="Tahoma" w:hAnsi="Tahoma" w:cs="Tahoma"/>
          <w:sz w:val="24"/>
          <w:szCs w:val="24"/>
        </w:rPr>
        <w:t xml:space="preserve"> </w:t>
      </w:r>
    </w:p>
    <w:p w14:paraId="11F5196E" w14:textId="77777777" w:rsidR="00690071" w:rsidRPr="00DD1D0F" w:rsidRDefault="00495105" w:rsidP="00366C84">
      <w:pPr>
        <w:pStyle w:val="ListParagraph"/>
        <w:numPr>
          <w:ilvl w:val="0"/>
          <w:numId w:val="1"/>
        </w:numPr>
        <w:rPr>
          <w:rFonts w:ascii="Tahoma" w:hAnsi="Tahoma" w:cs="Tahoma"/>
          <w:sz w:val="24"/>
          <w:szCs w:val="24"/>
        </w:rPr>
      </w:pPr>
      <w:r w:rsidRPr="00DD1D0F">
        <w:rPr>
          <w:rFonts w:ascii="Tahoma" w:hAnsi="Tahoma" w:cs="Tahoma"/>
          <w:sz w:val="24"/>
          <w:szCs w:val="24"/>
        </w:rPr>
        <w:t xml:space="preserve">Parental consent is required to undertake and share a GCP2 assessment where the threshold for significant harm has not been met. </w:t>
      </w:r>
    </w:p>
    <w:p w14:paraId="02DD3E99" w14:textId="77777777" w:rsidR="00690071" w:rsidRPr="00720526" w:rsidRDefault="00690071" w:rsidP="00690071">
      <w:pPr>
        <w:pStyle w:val="ListParagraph"/>
        <w:rPr>
          <w:rFonts w:ascii="Tahoma" w:hAnsi="Tahoma" w:cs="Tahoma"/>
          <w:sz w:val="24"/>
          <w:szCs w:val="24"/>
        </w:rPr>
      </w:pPr>
    </w:p>
    <w:p w14:paraId="7CB71872" w14:textId="77777777" w:rsidR="00690071" w:rsidRPr="00720526" w:rsidRDefault="00690071" w:rsidP="00690071">
      <w:pPr>
        <w:pStyle w:val="ListParagraph"/>
        <w:rPr>
          <w:rFonts w:ascii="Tahoma" w:hAnsi="Tahoma" w:cs="Tahoma"/>
          <w:sz w:val="24"/>
          <w:szCs w:val="24"/>
        </w:rPr>
      </w:pPr>
    </w:p>
    <w:p w14:paraId="1731B558" w14:textId="77777777" w:rsidR="00690071" w:rsidRPr="00720526" w:rsidRDefault="00690071" w:rsidP="00690071">
      <w:pPr>
        <w:rPr>
          <w:rFonts w:ascii="Tahoma" w:hAnsi="Tahoma" w:cs="Tahoma"/>
          <w:b/>
          <w:bCs/>
          <w:sz w:val="24"/>
          <w:szCs w:val="24"/>
        </w:rPr>
      </w:pPr>
      <w:r w:rsidRPr="00720526">
        <w:rPr>
          <w:rFonts w:ascii="Tahoma" w:hAnsi="Tahoma" w:cs="Tahoma"/>
          <w:b/>
          <w:bCs/>
          <w:sz w:val="24"/>
          <w:szCs w:val="24"/>
        </w:rPr>
        <w:t xml:space="preserve">GCP2 training can be booked via </w:t>
      </w:r>
      <w:hyperlink r:id="rId11" w:history="1">
        <w:r w:rsidR="00DD1D0F" w:rsidRPr="00DD1D0F">
          <w:rPr>
            <w:rStyle w:val="Hyperlink"/>
            <w:rFonts w:ascii="Tahoma" w:hAnsi="Tahoma" w:cs="Tahoma"/>
            <w:b/>
            <w:bCs/>
            <w:sz w:val="24"/>
            <w:szCs w:val="24"/>
          </w:rPr>
          <w:t>Blackpool Safeguarding Partnerships -</w:t>
        </w:r>
      </w:hyperlink>
    </w:p>
    <w:p w14:paraId="6906B8F9" w14:textId="77777777" w:rsidR="005B501A" w:rsidRDefault="005B501A" w:rsidP="00F03077">
      <w:pPr>
        <w:rPr>
          <w:rFonts w:ascii="Arial" w:hAnsi="Arial" w:cs="Arial"/>
          <w:b/>
          <w:bCs/>
          <w:sz w:val="24"/>
          <w:szCs w:val="24"/>
        </w:rPr>
      </w:pPr>
    </w:p>
    <w:p w14:paraId="41F317A7" w14:textId="77777777" w:rsidR="005B501A" w:rsidRDefault="005B501A" w:rsidP="00F03077">
      <w:pPr>
        <w:rPr>
          <w:rFonts w:ascii="Arial" w:hAnsi="Arial" w:cs="Arial"/>
          <w:b/>
          <w:bCs/>
          <w:sz w:val="24"/>
          <w:szCs w:val="24"/>
        </w:rPr>
      </w:pPr>
      <w:r>
        <w:rPr>
          <w:rFonts w:ascii="Arial" w:hAnsi="Arial" w:cs="Arial"/>
          <w:b/>
          <w:bCs/>
          <w:sz w:val="24"/>
          <w:szCs w:val="24"/>
        </w:rPr>
        <w:t xml:space="preserve">GCP2 </w:t>
      </w:r>
      <w:r w:rsidR="00F03077" w:rsidRPr="0054647A">
        <w:rPr>
          <w:rFonts w:ascii="Arial" w:hAnsi="Arial" w:cs="Arial"/>
          <w:b/>
          <w:bCs/>
          <w:sz w:val="24"/>
          <w:szCs w:val="24"/>
        </w:rPr>
        <w:t xml:space="preserve">Frequently Asked </w:t>
      </w:r>
      <w:r w:rsidR="0054647A" w:rsidRPr="0054647A">
        <w:rPr>
          <w:rFonts w:ascii="Arial" w:hAnsi="Arial" w:cs="Arial"/>
          <w:b/>
          <w:bCs/>
          <w:sz w:val="24"/>
          <w:szCs w:val="24"/>
        </w:rPr>
        <w:t>Q</w:t>
      </w:r>
      <w:r w:rsidR="00F03077" w:rsidRPr="0054647A">
        <w:rPr>
          <w:rFonts w:ascii="Arial" w:hAnsi="Arial" w:cs="Arial"/>
          <w:b/>
          <w:bCs/>
          <w:sz w:val="24"/>
          <w:szCs w:val="24"/>
        </w:rPr>
        <w:t xml:space="preserve">uestions (FAQs) </w:t>
      </w:r>
    </w:p>
    <w:p w14:paraId="25DF2A6D" w14:textId="77777777" w:rsidR="004351FE" w:rsidRPr="00546472" w:rsidRDefault="0054647A" w:rsidP="005B501A">
      <w:pPr>
        <w:pStyle w:val="Heading2"/>
        <w:numPr>
          <w:ilvl w:val="0"/>
          <w:numId w:val="3"/>
        </w:numPr>
        <w:spacing w:after="240"/>
        <w:rPr>
          <w:rFonts w:ascii="Arial" w:hAnsi="Arial" w:cs="Arial"/>
          <w:b/>
          <w:bCs/>
          <w:sz w:val="24"/>
          <w:szCs w:val="24"/>
        </w:rPr>
      </w:pPr>
      <w:r w:rsidRPr="00546472">
        <w:rPr>
          <w:rFonts w:ascii="Arial" w:hAnsi="Arial" w:cs="Arial"/>
          <w:b/>
          <w:bCs/>
          <w:sz w:val="24"/>
          <w:szCs w:val="24"/>
        </w:rPr>
        <w:t xml:space="preserve">What is the Graded Care Profile 2? </w:t>
      </w:r>
    </w:p>
    <w:p w14:paraId="7D6B5962" w14:textId="77777777" w:rsidR="009703B5" w:rsidRPr="00546472" w:rsidRDefault="00C90D6C" w:rsidP="00546472">
      <w:pPr>
        <w:ind w:left="360"/>
        <w:jc w:val="both"/>
        <w:rPr>
          <w:rFonts w:ascii="Tahoma" w:hAnsi="Tahoma" w:cs="Tahoma"/>
          <w:sz w:val="24"/>
          <w:szCs w:val="24"/>
        </w:rPr>
      </w:pPr>
      <w:r w:rsidRPr="00546472">
        <w:rPr>
          <w:rFonts w:ascii="Tahoma" w:hAnsi="Tahoma" w:cs="Tahoma"/>
          <w:sz w:val="24"/>
          <w:szCs w:val="24"/>
        </w:rPr>
        <w:t xml:space="preserve">The Graded Care Profile 2 (GCP2) is a licensed tool developed by the NSPCC. It </w:t>
      </w:r>
      <w:r w:rsidR="004351FE" w:rsidRPr="00546472">
        <w:rPr>
          <w:rFonts w:ascii="Tahoma" w:hAnsi="Tahoma" w:cs="Tahoma"/>
          <w:sz w:val="24"/>
          <w:szCs w:val="24"/>
        </w:rPr>
        <w:t xml:space="preserve">is a strengths-based tool that measures the quality of care being provided to a child, </w:t>
      </w:r>
      <w:r w:rsidR="004351FE" w:rsidRPr="00546472">
        <w:rPr>
          <w:rFonts w:ascii="Tahoma" w:hAnsi="Tahoma" w:cs="Tahoma"/>
          <w:sz w:val="24"/>
          <w:szCs w:val="24"/>
        </w:rPr>
        <w:lastRenderedPageBreak/>
        <w:t xml:space="preserve">helping practitioners to identify </w:t>
      </w:r>
      <w:proofErr w:type="gramStart"/>
      <w:r w:rsidR="00546472" w:rsidRPr="00546472">
        <w:rPr>
          <w:rFonts w:ascii="Tahoma" w:hAnsi="Tahoma" w:cs="Tahoma"/>
          <w:sz w:val="24"/>
          <w:szCs w:val="24"/>
        </w:rPr>
        <w:t>neglect,</w:t>
      </w:r>
      <w:r w:rsidR="004351FE" w:rsidRPr="00546472">
        <w:rPr>
          <w:rFonts w:ascii="Tahoma" w:hAnsi="Tahoma" w:cs="Tahoma"/>
          <w:sz w:val="24"/>
          <w:szCs w:val="24"/>
        </w:rPr>
        <w:t xml:space="preserve"> and</w:t>
      </w:r>
      <w:proofErr w:type="gramEnd"/>
      <w:r w:rsidR="004351FE" w:rsidRPr="00546472">
        <w:rPr>
          <w:rFonts w:ascii="Tahoma" w:hAnsi="Tahoma" w:cs="Tahoma"/>
          <w:sz w:val="24"/>
          <w:szCs w:val="24"/>
        </w:rPr>
        <w:t xml:space="preserve"> put in place support and interventions to address areas of concern. </w:t>
      </w:r>
    </w:p>
    <w:p w14:paraId="1A50F0E0" w14:textId="77777777" w:rsidR="00146376" w:rsidRPr="00546472" w:rsidRDefault="009703B5" w:rsidP="005B501A">
      <w:pPr>
        <w:pStyle w:val="Heading2"/>
        <w:numPr>
          <w:ilvl w:val="0"/>
          <w:numId w:val="3"/>
        </w:numPr>
        <w:spacing w:after="240"/>
        <w:rPr>
          <w:rFonts w:ascii="Arial" w:hAnsi="Arial" w:cs="Arial"/>
          <w:b/>
          <w:bCs/>
          <w:sz w:val="24"/>
          <w:szCs w:val="24"/>
        </w:rPr>
      </w:pPr>
      <w:r w:rsidRPr="00546472">
        <w:rPr>
          <w:rFonts w:ascii="Arial" w:hAnsi="Arial" w:cs="Arial"/>
          <w:b/>
          <w:bCs/>
          <w:sz w:val="24"/>
          <w:szCs w:val="24"/>
        </w:rPr>
        <w:t>Why do we need GCP2?</w:t>
      </w:r>
    </w:p>
    <w:p w14:paraId="2E3586FC" w14:textId="77777777" w:rsidR="009703B5" w:rsidRPr="00F86F0E" w:rsidRDefault="009703B5" w:rsidP="00546472">
      <w:pPr>
        <w:ind w:left="360"/>
        <w:jc w:val="both"/>
        <w:rPr>
          <w:rFonts w:ascii="Tahoma" w:hAnsi="Tahoma" w:cs="Tahoma"/>
          <w:sz w:val="24"/>
          <w:szCs w:val="24"/>
        </w:rPr>
      </w:pPr>
      <w:r w:rsidRPr="00F86F0E">
        <w:rPr>
          <w:rFonts w:ascii="Tahoma" w:hAnsi="Tahoma" w:cs="Tahoma"/>
          <w:sz w:val="24"/>
          <w:szCs w:val="24"/>
        </w:rPr>
        <w:t xml:space="preserve">Neglect is the most </w:t>
      </w:r>
      <w:r w:rsidR="00E214B6" w:rsidRPr="00F86F0E">
        <w:rPr>
          <w:rFonts w:ascii="Tahoma" w:hAnsi="Tahoma" w:cs="Tahoma"/>
          <w:sz w:val="24"/>
          <w:szCs w:val="24"/>
        </w:rPr>
        <w:t>common reason for children in B</w:t>
      </w:r>
      <w:r w:rsidR="00DD1D0F">
        <w:rPr>
          <w:rFonts w:ascii="Tahoma" w:hAnsi="Tahoma" w:cs="Tahoma"/>
          <w:sz w:val="24"/>
          <w:szCs w:val="24"/>
        </w:rPr>
        <w:t>lackpool</w:t>
      </w:r>
      <w:r w:rsidR="00E214B6" w:rsidRPr="00F86F0E">
        <w:rPr>
          <w:rFonts w:ascii="Tahoma" w:hAnsi="Tahoma" w:cs="Tahoma"/>
          <w:sz w:val="24"/>
          <w:szCs w:val="24"/>
        </w:rPr>
        <w:t xml:space="preserve"> to need</w:t>
      </w:r>
      <w:r w:rsidR="000306A3" w:rsidRPr="00F86F0E">
        <w:rPr>
          <w:rFonts w:ascii="Tahoma" w:hAnsi="Tahoma" w:cs="Tahoma"/>
          <w:sz w:val="24"/>
          <w:szCs w:val="24"/>
        </w:rPr>
        <w:t xml:space="preserve"> support or </w:t>
      </w:r>
      <w:r w:rsidR="00A93C03" w:rsidRPr="00F86F0E">
        <w:rPr>
          <w:rFonts w:ascii="Tahoma" w:hAnsi="Tahoma" w:cs="Tahoma"/>
          <w:sz w:val="24"/>
          <w:szCs w:val="24"/>
        </w:rPr>
        <w:t>protection,</w:t>
      </w:r>
      <w:r w:rsidR="000306A3" w:rsidRPr="00F86F0E">
        <w:rPr>
          <w:rFonts w:ascii="Tahoma" w:hAnsi="Tahoma" w:cs="Tahoma"/>
          <w:sz w:val="24"/>
          <w:szCs w:val="24"/>
        </w:rPr>
        <w:t xml:space="preserve"> but it can be very hard to identify and measure. </w:t>
      </w:r>
      <w:r w:rsidR="00A93C03" w:rsidRPr="00F86F0E">
        <w:rPr>
          <w:rFonts w:ascii="Tahoma" w:hAnsi="Tahoma" w:cs="Tahoma"/>
          <w:sz w:val="24"/>
          <w:szCs w:val="24"/>
        </w:rPr>
        <w:t>If children’s needs are neglected</w:t>
      </w:r>
      <w:r w:rsidR="00616FB6" w:rsidRPr="00F86F0E">
        <w:rPr>
          <w:rFonts w:ascii="Tahoma" w:hAnsi="Tahoma" w:cs="Tahoma"/>
          <w:sz w:val="24"/>
          <w:szCs w:val="24"/>
        </w:rPr>
        <w:t xml:space="preserve"> over </w:t>
      </w:r>
      <w:proofErr w:type="gramStart"/>
      <w:r w:rsidR="00616FB6" w:rsidRPr="00F86F0E">
        <w:rPr>
          <w:rFonts w:ascii="Tahoma" w:hAnsi="Tahoma" w:cs="Tahoma"/>
          <w:sz w:val="24"/>
          <w:szCs w:val="24"/>
        </w:rPr>
        <w:t>a period of time</w:t>
      </w:r>
      <w:proofErr w:type="gramEnd"/>
      <w:r w:rsidR="00616FB6" w:rsidRPr="00F86F0E">
        <w:rPr>
          <w:rFonts w:ascii="Tahoma" w:hAnsi="Tahoma" w:cs="Tahoma"/>
          <w:sz w:val="24"/>
          <w:szCs w:val="24"/>
        </w:rPr>
        <w:t>,</w:t>
      </w:r>
      <w:r w:rsidR="00A93C03" w:rsidRPr="00F86F0E">
        <w:rPr>
          <w:rFonts w:ascii="Tahoma" w:hAnsi="Tahoma" w:cs="Tahoma"/>
          <w:sz w:val="24"/>
          <w:szCs w:val="24"/>
        </w:rPr>
        <w:t xml:space="preserve"> this can cause </w:t>
      </w:r>
      <w:r w:rsidR="00616FB6" w:rsidRPr="00F86F0E">
        <w:rPr>
          <w:rFonts w:ascii="Tahoma" w:hAnsi="Tahoma" w:cs="Tahoma"/>
          <w:sz w:val="24"/>
          <w:szCs w:val="24"/>
        </w:rPr>
        <w:t xml:space="preserve">significant and </w:t>
      </w:r>
      <w:proofErr w:type="gramStart"/>
      <w:r w:rsidR="00616FB6" w:rsidRPr="00F86F0E">
        <w:rPr>
          <w:rFonts w:ascii="Tahoma" w:hAnsi="Tahoma" w:cs="Tahoma"/>
          <w:sz w:val="24"/>
          <w:szCs w:val="24"/>
        </w:rPr>
        <w:t>long term</w:t>
      </w:r>
      <w:proofErr w:type="gramEnd"/>
      <w:r w:rsidR="00616FB6" w:rsidRPr="00F86F0E">
        <w:rPr>
          <w:rFonts w:ascii="Tahoma" w:hAnsi="Tahoma" w:cs="Tahoma"/>
          <w:sz w:val="24"/>
          <w:szCs w:val="24"/>
        </w:rPr>
        <w:t xml:space="preserve"> harm</w:t>
      </w:r>
      <w:r w:rsidR="00D82F3F" w:rsidRPr="00F86F0E">
        <w:rPr>
          <w:rFonts w:ascii="Tahoma" w:hAnsi="Tahoma" w:cs="Tahoma"/>
          <w:sz w:val="24"/>
          <w:szCs w:val="24"/>
        </w:rPr>
        <w:t xml:space="preserve"> and even death. </w:t>
      </w:r>
      <w:r w:rsidR="00E30061" w:rsidRPr="00F86F0E">
        <w:rPr>
          <w:rFonts w:ascii="Tahoma" w:hAnsi="Tahoma" w:cs="Tahoma"/>
          <w:sz w:val="24"/>
          <w:szCs w:val="24"/>
        </w:rPr>
        <w:t xml:space="preserve">In most cases, parents love their children and want the best for </w:t>
      </w:r>
      <w:r w:rsidR="00663FAD" w:rsidRPr="00F86F0E">
        <w:rPr>
          <w:rFonts w:ascii="Tahoma" w:hAnsi="Tahoma" w:cs="Tahoma"/>
          <w:sz w:val="24"/>
          <w:szCs w:val="24"/>
        </w:rPr>
        <w:t>them,</w:t>
      </w:r>
      <w:r w:rsidR="00E30061" w:rsidRPr="00F86F0E">
        <w:rPr>
          <w:rFonts w:ascii="Tahoma" w:hAnsi="Tahoma" w:cs="Tahoma"/>
          <w:sz w:val="24"/>
          <w:szCs w:val="24"/>
        </w:rPr>
        <w:t xml:space="preserve"> but </w:t>
      </w:r>
      <w:r w:rsidR="00C529DA" w:rsidRPr="00F86F0E">
        <w:rPr>
          <w:rFonts w:ascii="Tahoma" w:hAnsi="Tahoma" w:cs="Tahoma"/>
          <w:sz w:val="24"/>
          <w:szCs w:val="24"/>
        </w:rPr>
        <w:t xml:space="preserve">many </w:t>
      </w:r>
      <w:r w:rsidR="00977585" w:rsidRPr="00F86F0E">
        <w:rPr>
          <w:rFonts w:ascii="Tahoma" w:hAnsi="Tahoma" w:cs="Tahoma"/>
          <w:sz w:val="24"/>
          <w:szCs w:val="24"/>
        </w:rPr>
        <w:t>factors</w:t>
      </w:r>
      <w:r w:rsidR="00612C1D" w:rsidRPr="00F86F0E">
        <w:rPr>
          <w:rFonts w:ascii="Tahoma" w:hAnsi="Tahoma" w:cs="Tahoma"/>
          <w:sz w:val="24"/>
          <w:szCs w:val="24"/>
        </w:rPr>
        <w:t xml:space="preserve"> can impact on their parenting</w:t>
      </w:r>
      <w:r w:rsidR="00977585" w:rsidRPr="00F86F0E">
        <w:rPr>
          <w:rFonts w:ascii="Tahoma" w:hAnsi="Tahoma" w:cs="Tahoma"/>
          <w:sz w:val="24"/>
          <w:szCs w:val="24"/>
        </w:rPr>
        <w:t xml:space="preserve"> (such as poverty, mental health issues, learning disability, drug and alcohol misuse</w:t>
      </w:r>
      <w:r w:rsidR="00612C1D" w:rsidRPr="00F86F0E">
        <w:rPr>
          <w:rFonts w:ascii="Tahoma" w:hAnsi="Tahoma" w:cs="Tahoma"/>
          <w:sz w:val="24"/>
          <w:szCs w:val="24"/>
        </w:rPr>
        <w:t xml:space="preserve">, domestic </w:t>
      </w:r>
      <w:r w:rsidR="00663FAD" w:rsidRPr="00F86F0E">
        <w:rPr>
          <w:rFonts w:ascii="Tahoma" w:hAnsi="Tahoma" w:cs="Tahoma"/>
          <w:sz w:val="24"/>
          <w:szCs w:val="24"/>
        </w:rPr>
        <w:t>abuse,</w:t>
      </w:r>
      <w:r w:rsidR="00C529DA" w:rsidRPr="00F86F0E">
        <w:rPr>
          <w:rFonts w:ascii="Tahoma" w:hAnsi="Tahoma" w:cs="Tahoma"/>
          <w:sz w:val="24"/>
          <w:szCs w:val="24"/>
        </w:rPr>
        <w:t xml:space="preserve"> and childhood trauma). Many parents do not understand what </w:t>
      </w:r>
      <w:r w:rsidR="00663FAD" w:rsidRPr="00F86F0E">
        <w:rPr>
          <w:rFonts w:ascii="Tahoma" w:hAnsi="Tahoma" w:cs="Tahoma"/>
          <w:sz w:val="24"/>
          <w:szCs w:val="24"/>
        </w:rPr>
        <w:t xml:space="preserve">‘good’ care looks like and may not realise the care they are providing is </w:t>
      </w:r>
      <w:r w:rsidR="00D52841" w:rsidRPr="00F86F0E">
        <w:rPr>
          <w:rFonts w:ascii="Tahoma" w:hAnsi="Tahoma" w:cs="Tahoma"/>
          <w:sz w:val="24"/>
          <w:szCs w:val="24"/>
        </w:rPr>
        <w:t xml:space="preserve">negatively impacting on their child’s health, development, </w:t>
      </w:r>
      <w:r w:rsidR="00E80931" w:rsidRPr="00F86F0E">
        <w:rPr>
          <w:rFonts w:ascii="Tahoma" w:hAnsi="Tahoma" w:cs="Tahoma"/>
          <w:sz w:val="24"/>
          <w:szCs w:val="24"/>
        </w:rPr>
        <w:t>safety,</w:t>
      </w:r>
      <w:r w:rsidR="00D52841" w:rsidRPr="00F86F0E">
        <w:rPr>
          <w:rFonts w:ascii="Tahoma" w:hAnsi="Tahoma" w:cs="Tahoma"/>
          <w:sz w:val="24"/>
          <w:szCs w:val="24"/>
        </w:rPr>
        <w:t xml:space="preserve"> or wellbeing.</w:t>
      </w:r>
      <w:r w:rsidR="00E7202A" w:rsidRPr="00F86F0E">
        <w:rPr>
          <w:rFonts w:ascii="Tahoma" w:hAnsi="Tahoma" w:cs="Tahoma"/>
          <w:sz w:val="24"/>
          <w:szCs w:val="24"/>
        </w:rPr>
        <w:t xml:space="preserve"> </w:t>
      </w:r>
    </w:p>
    <w:p w14:paraId="56884192" w14:textId="77777777" w:rsidR="00720526" w:rsidRPr="00F86F0E" w:rsidRDefault="00E7202A" w:rsidP="00546472">
      <w:pPr>
        <w:ind w:left="360"/>
        <w:jc w:val="both"/>
        <w:rPr>
          <w:rFonts w:ascii="Tahoma" w:hAnsi="Tahoma" w:cs="Tahoma"/>
          <w:sz w:val="24"/>
          <w:szCs w:val="24"/>
        </w:rPr>
      </w:pPr>
      <w:r w:rsidRPr="00F86F0E">
        <w:rPr>
          <w:rFonts w:ascii="Tahoma" w:hAnsi="Tahoma" w:cs="Tahoma"/>
          <w:sz w:val="24"/>
          <w:szCs w:val="24"/>
        </w:rPr>
        <w:t>The GCP2 can help practitioners measure the quality of care a child is receiving and help parent</w:t>
      </w:r>
      <w:r w:rsidR="00E80931" w:rsidRPr="00F86F0E">
        <w:rPr>
          <w:rFonts w:ascii="Tahoma" w:hAnsi="Tahoma" w:cs="Tahoma"/>
          <w:sz w:val="24"/>
          <w:szCs w:val="24"/>
        </w:rPr>
        <w:t>s</w:t>
      </w:r>
      <w:r w:rsidRPr="00F86F0E">
        <w:rPr>
          <w:rFonts w:ascii="Tahoma" w:hAnsi="Tahoma" w:cs="Tahoma"/>
          <w:sz w:val="24"/>
          <w:szCs w:val="24"/>
        </w:rPr>
        <w:t xml:space="preserve"> to understand what their strengths are and where </w:t>
      </w:r>
      <w:r w:rsidR="00690071" w:rsidRPr="00F86F0E">
        <w:rPr>
          <w:rFonts w:ascii="Tahoma" w:hAnsi="Tahoma" w:cs="Tahoma"/>
          <w:sz w:val="24"/>
          <w:szCs w:val="24"/>
        </w:rPr>
        <w:t xml:space="preserve">they can make changes to improve outcomes for their children. </w:t>
      </w:r>
    </w:p>
    <w:p w14:paraId="44485794" w14:textId="77777777" w:rsidR="00E80931" w:rsidRPr="00546472" w:rsidRDefault="00720526" w:rsidP="00F86F0E">
      <w:pPr>
        <w:pStyle w:val="Heading2"/>
        <w:numPr>
          <w:ilvl w:val="0"/>
          <w:numId w:val="3"/>
        </w:numPr>
        <w:spacing w:after="240"/>
        <w:rPr>
          <w:rFonts w:ascii="Arial" w:hAnsi="Arial" w:cs="Arial"/>
          <w:b/>
          <w:bCs/>
          <w:sz w:val="24"/>
          <w:szCs w:val="24"/>
        </w:rPr>
      </w:pPr>
      <w:r w:rsidRPr="00546472">
        <w:rPr>
          <w:rFonts w:ascii="Arial" w:hAnsi="Arial" w:cs="Arial"/>
          <w:b/>
          <w:bCs/>
          <w:sz w:val="24"/>
          <w:szCs w:val="24"/>
        </w:rPr>
        <w:t xml:space="preserve">What does the GCP2 measure? </w:t>
      </w:r>
    </w:p>
    <w:p w14:paraId="2654A4EE" w14:textId="77777777" w:rsidR="006F341E" w:rsidRPr="00F86F0E" w:rsidRDefault="00E80931" w:rsidP="00546472">
      <w:pPr>
        <w:ind w:left="360"/>
        <w:jc w:val="both"/>
        <w:rPr>
          <w:rFonts w:ascii="Tahoma" w:hAnsi="Tahoma" w:cs="Tahoma"/>
          <w:sz w:val="24"/>
          <w:szCs w:val="24"/>
        </w:rPr>
      </w:pPr>
      <w:r w:rsidRPr="00F86F0E">
        <w:rPr>
          <w:rFonts w:ascii="Tahoma" w:hAnsi="Tahoma" w:cs="Tahoma"/>
          <w:sz w:val="24"/>
          <w:szCs w:val="24"/>
        </w:rPr>
        <w:t xml:space="preserve">The GPC2 measures the quality of care given to a child over a short window of time (it tells us what life is like for the child currently). The care </w:t>
      </w:r>
      <w:r w:rsidR="006F341E" w:rsidRPr="00F86F0E">
        <w:rPr>
          <w:rFonts w:ascii="Tahoma" w:hAnsi="Tahoma" w:cs="Tahoma"/>
          <w:sz w:val="24"/>
          <w:szCs w:val="24"/>
        </w:rPr>
        <w:t xml:space="preserve">in different areas </w:t>
      </w:r>
      <w:r w:rsidRPr="00F86F0E">
        <w:rPr>
          <w:rFonts w:ascii="Tahoma" w:hAnsi="Tahoma" w:cs="Tahoma"/>
          <w:sz w:val="24"/>
          <w:szCs w:val="24"/>
        </w:rPr>
        <w:t>is graded between 1 (</w:t>
      </w:r>
      <w:r w:rsidR="006F341E" w:rsidRPr="00F86F0E">
        <w:rPr>
          <w:rFonts w:ascii="Tahoma" w:hAnsi="Tahoma" w:cs="Tahoma"/>
          <w:sz w:val="24"/>
          <w:szCs w:val="24"/>
        </w:rPr>
        <w:t>best</w:t>
      </w:r>
      <w:r w:rsidRPr="00F86F0E">
        <w:rPr>
          <w:rFonts w:ascii="Tahoma" w:hAnsi="Tahoma" w:cs="Tahoma"/>
          <w:sz w:val="24"/>
          <w:szCs w:val="24"/>
        </w:rPr>
        <w:t>) and 5 (</w:t>
      </w:r>
      <w:r w:rsidR="006F341E" w:rsidRPr="00F86F0E">
        <w:rPr>
          <w:rFonts w:ascii="Tahoma" w:hAnsi="Tahoma" w:cs="Tahoma"/>
          <w:sz w:val="24"/>
          <w:szCs w:val="24"/>
        </w:rPr>
        <w:t>worst</w:t>
      </w:r>
      <w:r w:rsidRPr="00F86F0E">
        <w:rPr>
          <w:rFonts w:ascii="Tahoma" w:hAnsi="Tahoma" w:cs="Tahoma"/>
          <w:sz w:val="24"/>
          <w:szCs w:val="24"/>
        </w:rPr>
        <w:t>)</w:t>
      </w:r>
      <w:r w:rsidR="006F341E" w:rsidRPr="00F86F0E">
        <w:rPr>
          <w:rFonts w:ascii="Tahoma" w:hAnsi="Tahoma" w:cs="Tahoma"/>
          <w:sz w:val="24"/>
          <w:szCs w:val="24"/>
        </w:rPr>
        <w:t>. The</w:t>
      </w:r>
      <w:r w:rsidRPr="00F86F0E">
        <w:rPr>
          <w:rFonts w:ascii="Tahoma" w:hAnsi="Tahoma" w:cs="Tahoma"/>
          <w:sz w:val="24"/>
          <w:szCs w:val="24"/>
        </w:rPr>
        <w:t xml:space="preserve"> scores have accompanying Red, Amber</w:t>
      </w:r>
      <w:r w:rsidR="006F341E" w:rsidRPr="00F86F0E">
        <w:rPr>
          <w:rFonts w:ascii="Tahoma" w:hAnsi="Tahoma" w:cs="Tahoma"/>
          <w:sz w:val="24"/>
          <w:szCs w:val="24"/>
        </w:rPr>
        <w:t xml:space="preserve"> or</w:t>
      </w:r>
      <w:r w:rsidRPr="00F86F0E">
        <w:rPr>
          <w:rFonts w:ascii="Tahoma" w:hAnsi="Tahoma" w:cs="Tahoma"/>
          <w:sz w:val="24"/>
          <w:szCs w:val="24"/>
        </w:rPr>
        <w:t xml:space="preserve"> Green rating</w:t>
      </w:r>
      <w:r w:rsidR="006F341E" w:rsidRPr="00F86F0E">
        <w:rPr>
          <w:rFonts w:ascii="Tahoma" w:hAnsi="Tahoma" w:cs="Tahoma"/>
          <w:sz w:val="24"/>
          <w:szCs w:val="24"/>
        </w:rPr>
        <w:t>s,</w:t>
      </w:r>
      <w:r w:rsidRPr="00F86F0E">
        <w:rPr>
          <w:rFonts w:ascii="Tahoma" w:hAnsi="Tahoma" w:cs="Tahoma"/>
          <w:sz w:val="24"/>
          <w:szCs w:val="24"/>
        </w:rPr>
        <w:t xml:space="preserve"> making it easy to see where there are </w:t>
      </w:r>
      <w:r w:rsidR="006F341E" w:rsidRPr="00F86F0E">
        <w:rPr>
          <w:rFonts w:ascii="Tahoma" w:hAnsi="Tahoma" w:cs="Tahoma"/>
          <w:sz w:val="24"/>
          <w:szCs w:val="24"/>
        </w:rPr>
        <w:t>strength</w:t>
      </w:r>
      <w:r w:rsidR="00887253" w:rsidRPr="00F86F0E">
        <w:rPr>
          <w:rFonts w:ascii="Tahoma" w:hAnsi="Tahoma" w:cs="Tahoma"/>
          <w:sz w:val="24"/>
          <w:szCs w:val="24"/>
        </w:rPr>
        <w:t>s</w:t>
      </w:r>
      <w:r w:rsidR="006F341E" w:rsidRPr="00F86F0E">
        <w:rPr>
          <w:rFonts w:ascii="Tahoma" w:hAnsi="Tahoma" w:cs="Tahoma"/>
          <w:sz w:val="24"/>
          <w:szCs w:val="24"/>
        </w:rPr>
        <w:t xml:space="preserve"> and where there are </w:t>
      </w:r>
      <w:r w:rsidRPr="00F86F0E">
        <w:rPr>
          <w:rFonts w:ascii="Tahoma" w:hAnsi="Tahoma" w:cs="Tahoma"/>
          <w:sz w:val="24"/>
          <w:szCs w:val="24"/>
        </w:rPr>
        <w:t xml:space="preserve">concerns that need addressing. </w:t>
      </w:r>
    </w:p>
    <w:p w14:paraId="184801F9" w14:textId="77777777" w:rsidR="00167B3D" w:rsidRPr="00546472" w:rsidRDefault="00E80931" w:rsidP="00546472">
      <w:pPr>
        <w:ind w:left="360"/>
        <w:jc w:val="both"/>
        <w:rPr>
          <w:rFonts w:ascii="Tahoma" w:hAnsi="Tahoma" w:cs="Tahoma"/>
          <w:sz w:val="24"/>
          <w:szCs w:val="24"/>
        </w:rPr>
      </w:pPr>
      <w:r w:rsidRPr="00F86F0E">
        <w:rPr>
          <w:rFonts w:ascii="Tahoma" w:hAnsi="Tahoma" w:cs="Tahoma"/>
          <w:sz w:val="24"/>
          <w:szCs w:val="24"/>
        </w:rPr>
        <w:t xml:space="preserve">The </w:t>
      </w:r>
      <w:r w:rsidR="00887253" w:rsidRPr="00F86F0E">
        <w:rPr>
          <w:rFonts w:ascii="Tahoma" w:hAnsi="Tahoma" w:cs="Tahoma"/>
          <w:sz w:val="24"/>
          <w:szCs w:val="24"/>
        </w:rPr>
        <w:t xml:space="preserve">four </w:t>
      </w:r>
      <w:r w:rsidRPr="00F86F0E">
        <w:rPr>
          <w:rFonts w:ascii="Tahoma" w:hAnsi="Tahoma" w:cs="Tahoma"/>
          <w:sz w:val="24"/>
          <w:szCs w:val="24"/>
        </w:rPr>
        <w:t>areas of care are based on Maslow’s Hierarchy of Needs. The GCP2 does</w:t>
      </w:r>
      <w:r w:rsidR="00887253" w:rsidRPr="00F86F0E">
        <w:rPr>
          <w:rFonts w:ascii="Tahoma" w:hAnsi="Tahoma" w:cs="Tahoma"/>
          <w:sz w:val="24"/>
          <w:szCs w:val="24"/>
        </w:rPr>
        <w:t xml:space="preserve"> not</w:t>
      </w:r>
      <w:r w:rsidRPr="00F86F0E">
        <w:rPr>
          <w:rFonts w:ascii="Tahoma" w:hAnsi="Tahoma" w:cs="Tahoma"/>
          <w:sz w:val="24"/>
          <w:szCs w:val="24"/>
        </w:rPr>
        <w:t xml:space="preserve"> explore </w:t>
      </w:r>
      <w:r w:rsidR="005B501A" w:rsidRPr="00F86F0E">
        <w:rPr>
          <w:rFonts w:ascii="Tahoma" w:hAnsi="Tahoma" w:cs="Tahoma"/>
          <w:sz w:val="24"/>
          <w:szCs w:val="24"/>
        </w:rPr>
        <w:t xml:space="preserve">underlying </w:t>
      </w:r>
      <w:r w:rsidRPr="00F86F0E">
        <w:rPr>
          <w:rFonts w:ascii="Tahoma" w:hAnsi="Tahoma" w:cs="Tahoma"/>
          <w:sz w:val="24"/>
          <w:szCs w:val="24"/>
        </w:rPr>
        <w:t xml:space="preserve">reasons why a particular level of care is given to a child. However, it encourages further exploration of the reasons at the analysis </w:t>
      </w:r>
      <w:r w:rsidR="005B501A" w:rsidRPr="00F86F0E">
        <w:rPr>
          <w:rFonts w:ascii="Tahoma" w:hAnsi="Tahoma" w:cs="Tahoma"/>
          <w:sz w:val="24"/>
          <w:szCs w:val="24"/>
        </w:rPr>
        <w:t>stage,</w:t>
      </w:r>
      <w:r w:rsidRPr="00F86F0E">
        <w:rPr>
          <w:rFonts w:ascii="Tahoma" w:hAnsi="Tahoma" w:cs="Tahoma"/>
          <w:sz w:val="24"/>
          <w:szCs w:val="24"/>
        </w:rPr>
        <w:t xml:space="preserve"> and this is supported by the practitioner’s report and </w:t>
      </w:r>
      <w:r w:rsidR="005B501A" w:rsidRPr="00F86F0E">
        <w:rPr>
          <w:rFonts w:ascii="Tahoma" w:hAnsi="Tahoma" w:cs="Tahoma"/>
          <w:sz w:val="24"/>
          <w:szCs w:val="24"/>
        </w:rPr>
        <w:t xml:space="preserve">other assessments and </w:t>
      </w:r>
      <w:r w:rsidRPr="00F86F0E">
        <w:rPr>
          <w:rFonts w:ascii="Tahoma" w:hAnsi="Tahoma" w:cs="Tahoma"/>
          <w:sz w:val="24"/>
          <w:szCs w:val="24"/>
        </w:rPr>
        <w:t>records</w:t>
      </w:r>
      <w:r w:rsidR="005B501A" w:rsidRPr="00F86F0E">
        <w:rPr>
          <w:rFonts w:ascii="Tahoma" w:hAnsi="Tahoma" w:cs="Tahoma"/>
          <w:sz w:val="24"/>
          <w:szCs w:val="24"/>
        </w:rPr>
        <w:t xml:space="preserve">. </w:t>
      </w:r>
    </w:p>
    <w:p w14:paraId="1D807A30" w14:textId="77777777" w:rsidR="00B50809" w:rsidRPr="00546472" w:rsidRDefault="00B50809" w:rsidP="00574E98">
      <w:pPr>
        <w:pStyle w:val="Heading2"/>
        <w:numPr>
          <w:ilvl w:val="0"/>
          <w:numId w:val="3"/>
        </w:numPr>
        <w:spacing w:after="240"/>
        <w:rPr>
          <w:rFonts w:ascii="Arial" w:hAnsi="Arial" w:cs="Arial"/>
          <w:b/>
          <w:bCs/>
          <w:sz w:val="24"/>
          <w:szCs w:val="24"/>
        </w:rPr>
      </w:pPr>
      <w:r w:rsidRPr="00546472">
        <w:rPr>
          <w:rFonts w:ascii="Arial" w:hAnsi="Arial" w:cs="Arial"/>
          <w:b/>
          <w:bCs/>
          <w:sz w:val="24"/>
          <w:szCs w:val="24"/>
        </w:rPr>
        <w:t xml:space="preserve">Who can use GCP2? </w:t>
      </w:r>
    </w:p>
    <w:p w14:paraId="64DC36E9" w14:textId="77777777" w:rsidR="00945E72" w:rsidRPr="00263160" w:rsidRDefault="00945E72" w:rsidP="00546472">
      <w:pPr>
        <w:ind w:left="360"/>
        <w:jc w:val="both"/>
        <w:rPr>
          <w:rFonts w:ascii="Tahoma" w:hAnsi="Tahoma" w:cs="Tahoma"/>
          <w:sz w:val="24"/>
          <w:szCs w:val="24"/>
        </w:rPr>
      </w:pPr>
      <w:r w:rsidRPr="00263160">
        <w:rPr>
          <w:rFonts w:ascii="Tahoma" w:hAnsi="Tahoma" w:cs="Tahoma"/>
          <w:sz w:val="24"/>
          <w:szCs w:val="24"/>
        </w:rPr>
        <w:t>Any practitioner who understands child development and safeguarding, who has access to work with families and who has completed GCP2 training can use the tool. This includes (but not limited to):</w:t>
      </w:r>
    </w:p>
    <w:p w14:paraId="6F3380AD" w14:textId="77777777" w:rsidR="00945E72" w:rsidRPr="00263160" w:rsidRDefault="00945E72" w:rsidP="00945E72">
      <w:pPr>
        <w:pStyle w:val="ListParagraph"/>
        <w:numPr>
          <w:ilvl w:val="0"/>
          <w:numId w:val="4"/>
        </w:numPr>
        <w:rPr>
          <w:rFonts w:ascii="Tahoma" w:hAnsi="Tahoma" w:cs="Tahoma"/>
          <w:sz w:val="24"/>
          <w:szCs w:val="24"/>
        </w:rPr>
      </w:pPr>
      <w:r w:rsidRPr="00263160">
        <w:rPr>
          <w:rFonts w:ascii="Tahoma" w:hAnsi="Tahoma" w:cs="Tahoma"/>
          <w:sz w:val="24"/>
          <w:szCs w:val="24"/>
        </w:rPr>
        <w:t>Health Visitors</w:t>
      </w:r>
    </w:p>
    <w:p w14:paraId="25DC6C9A" w14:textId="77777777" w:rsidR="00945E72" w:rsidRPr="00263160" w:rsidRDefault="00945E72" w:rsidP="00945E72">
      <w:pPr>
        <w:pStyle w:val="ListParagraph"/>
        <w:numPr>
          <w:ilvl w:val="0"/>
          <w:numId w:val="4"/>
        </w:numPr>
        <w:rPr>
          <w:rFonts w:ascii="Tahoma" w:hAnsi="Tahoma" w:cs="Tahoma"/>
          <w:sz w:val="24"/>
          <w:szCs w:val="24"/>
        </w:rPr>
      </w:pPr>
      <w:r w:rsidRPr="00263160">
        <w:rPr>
          <w:rFonts w:ascii="Tahoma" w:hAnsi="Tahoma" w:cs="Tahoma"/>
          <w:sz w:val="24"/>
          <w:szCs w:val="24"/>
        </w:rPr>
        <w:t>School Nurses</w:t>
      </w:r>
    </w:p>
    <w:p w14:paraId="143F1E40" w14:textId="77777777" w:rsidR="00945E72" w:rsidRPr="00263160" w:rsidRDefault="00945E72" w:rsidP="00945E72">
      <w:pPr>
        <w:pStyle w:val="ListParagraph"/>
        <w:numPr>
          <w:ilvl w:val="0"/>
          <w:numId w:val="4"/>
        </w:numPr>
        <w:rPr>
          <w:rFonts w:ascii="Tahoma" w:hAnsi="Tahoma" w:cs="Tahoma"/>
          <w:sz w:val="24"/>
          <w:szCs w:val="24"/>
        </w:rPr>
      </w:pPr>
      <w:r w:rsidRPr="00263160">
        <w:rPr>
          <w:rFonts w:ascii="Tahoma" w:hAnsi="Tahoma" w:cs="Tahoma"/>
          <w:sz w:val="24"/>
          <w:szCs w:val="24"/>
        </w:rPr>
        <w:t>Social Workers</w:t>
      </w:r>
    </w:p>
    <w:p w14:paraId="5478299B" w14:textId="77777777" w:rsidR="00945E72" w:rsidRPr="00263160" w:rsidRDefault="00945E72" w:rsidP="00945E72">
      <w:pPr>
        <w:pStyle w:val="ListParagraph"/>
        <w:numPr>
          <w:ilvl w:val="0"/>
          <w:numId w:val="4"/>
        </w:numPr>
        <w:rPr>
          <w:rFonts w:ascii="Tahoma" w:hAnsi="Tahoma" w:cs="Tahoma"/>
          <w:sz w:val="24"/>
          <w:szCs w:val="24"/>
        </w:rPr>
      </w:pPr>
      <w:r w:rsidRPr="00263160">
        <w:rPr>
          <w:rFonts w:ascii="Tahoma" w:hAnsi="Tahoma" w:cs="Tahoma"/>
          <w:sz w:val="24"/>
          <w:szCs w:val="24"/>
        </w:rPr>
        <w:lastRenderedPageBreak/>
        <w:t>Family Support Workers</w:t>
      </w:r>
    </w:p>
    <w:p w14:paraId="20E10D88" w14:textId="77777777" w:rsidR="00945E72" w:rsidRPr="00263160" w:rsidRDefault="00945E72" w:rsidP="00945E72">
      <w:pPr>
        <w:pStyle w:val="ListParagraph"/>
        <w:numPr>
          <w:ilvl w:val="0"/>
          <w:numId w:val="4"/>
        </w:numPr>
        <w:rPr>
          <w:rFonts w:ascii="Tahoma" w:hAnsi="Tahoma" w:cs="Tahoma"/>
          <w:sz w:val="24"/>
          <w:szCs w:val="24"/>
        </w:rPr>
      </w:pPr>
      <w:r w:rsidRPr="00263160">
        <w:rPr>
          <w:rFonts w:ascii="Tahoma" w:hAnsi="Tahoma" w:cs="Tahoma"/>
          <w:sz w:val="24"/>
          <w:szCs w:val="24"/>
        </w:rPr>
        <w:t>Nursery Practitioners</w:t>
      </w:r>
    </w:p>
    <w:p w14:paraId="74D0D54C" w14:textId="77777777" w:rsidR="00945E72" w:rsidRPr="00263160" w:rsidRDefault="00945E72" w:rsidP="00945E72">
      <w:pPr>
        <w:pStyle w:val="ListParagraph"/>
        <w:numPr>
          <w:ilvl w:val="0"/>
          <w:numId w:val="4"/>
        </w:numPr>
        <w:rPr>
          <w:rFonts w:ascii="Tahoma" w:hAnsi="Tahoma" w:cs="Tahoma"/>
          <w:sz w:val="24"/>
          <w:szCs w:val="24"/>
        </w:rPr>
      </w:pPr>
      <w:r w:rsidRPr="00263160">
        <w:rPr>
          <w:rFonts w:ascii="Tahoma" w:hAnsi="Tahoma" w:cs="Tahoma"/>
          <w:sz w:val="24"/>
          <w:szCs w:val="24"/>
        </w:rPr>
        <w:t>Designated Safeguarding Leads and Pastoral Staff in Schools</w:t>
      </w:r>
    </w:p>
    <w:p w14:paraId="0A93BBF9" w14:textId="77777777" w:rsidR="00945E72" w:rsidRPr="00263160" w:rsidRDefault="00945E72" w:rsidP="00945E72">
      <w:pPr>
        <w:pStyle w:val="ListParagraph"/>
        <w:numPr>
          <w:ilvl w:val="0"/>
          <w:numId w:val="4"/>
        </w:numPr>
        <w:rPr>
          <w:rFonts w:ascii="Tahoma" w:hAnsi="Tahoma" w:cs="Tahoma"/>
          <w:sz w:val="24"/>
          <w:szCs w:val="24"/>
        </w:rPr>
      </w:pPr>
      <w:r w:rsidRPr="00263160">
        <w:rPr>
          <w:rFonts w:ascii="Tahoma" w:hAnsi="Tahoma" w:cs="Tahoma"/>
          <w:sz w:val="24"/>
          <w:szCs w:val="24"/>
        </w:rPr>
        <w:t xml:space="preserve">Children’s Centre Practitioners </w:t>
      </w:r>
    </w:p>
    <w:p w14:paraId="609F0091" w14:textId="77777777" w:rsidR="00945E72" w:rsidRPr="00263160" w:rsidRDefault="00945E72" w:rsidP="00945E72">
      <w:pPr>
        <w:pStyle w:val="ListParagraph"/>
        <w:numPr>
          <w:ilvl w:val="0"/>
          <w:numId w:val="4"/>
        </w:numPr>
        <w:rPr>
          <w:rFonts w:ascii="Tahoma" w:hAnsi="Tahoma" w:cs="Tahoma"/>
          <w:sz w:val="24"/>
          <w:szCs w:val="24"/>
        </w:rPr>
      </w:pPr>
      <w:r w:rsidRPr="00263160">
        <w:rPr>
          <w:rFonts w:ascii="Tahoma" w:hAnsi="Tahoma" w:cs="Tahoma"/>
          <w:sz w:val="24"/>
          <w:szCs w:val="24"/>
        </w:rPr>
        <w:t>Midwives</w:t>
      </w:r>
    </w:p>
    <w:p w14:paraId="4EE5B4F5" w14:textId="77777777" w:rsidR="00945E72" w:rsidRPr="00263160" w:rsidRDefault="00945E72" w:rsidP="00945E72">
      <w:pPr>
        <w:pStyle w:val="ListParagraph"/>
        <w:numPr>
          <w:ilvl w:val="0"/>
          <w:numId w:val="4"/>
        </w:numPr>
        <w:rPr>
          <w:rFonts w:ascii="Tahoma" w:hAnsi="Tahoma" w:cs="Tahoma"/>
          <w:sz w:val="24"/>
          <w:szCs w:val="24"/>
        </w:rPr>
      </w:pPr>
      <w:r w:rsidRPr="00263160">
        <w:rPr>
          <w:rFonts w:ascii="Tahoma" w:hAnsi="Tahoma" w:cs="Tahoma"/>
          <w:sz w:val="24"/>
          <w:szCs w:val="24"/>
        </w:rPr>
        <w:t>Youth Workers</w:t>
      </w:r>
    </w:p>
    <w:p w14:paraId="5D5C05A0" w14:textId="77777777" w:rsidR="00945E72" w:rsidRPr="00263160" w:rsidRDefault="007D1A0E" w:rsidP="00945E72">
      <w:pPr>
        <w:pStyle w:val="ListParagraph"/>
        <w:numPr>
          <w:ilvl w:val="0"/>
          <w:numId w:val="4"/>
        </w:numPr>
        <w:rPr>
          <w:rFonts w:ascii="Tahoma" w:hAnsi="Tahoma" w:cs="Tahoma"/>
          <w:sz w:val="24"/>
          <w:szCs w:val="24"/>
        </w:rPr>
      </w:pPr>
      <w:r w:rsidRPr="00263160">
        <w:rPr>
          <w:rFonts w:ascii="Tahoma" w:hAnsi="Tahoma" w:cs="Tahoma"/>
          <w:sz w:val="24"/>
          <w:szCs w:val="24"/>
        </w:rPr>
        <w:t>Substance Misuse Workers</w:t>
      </w:r>
    </w:p>
    <w:p w14:paraId="2E50B72C" w14:textId="77777777" w:rsidR="007D1A0E" w:rsidRPr="00263160" w:rsidRDefault="007D1A0E" w:rsidP="00945E72">
      <w:pPr>
        <w:pStyle w:val="ListParagraph"/>
        <w:numPr>
          <w:ilvl w:val="0"/>
          <w:numId w:val="4"/>
        </w:numPr>
        <w:rPr>
          <w:rFonts w:ascii="Tahoma" w:hAnsi="Tahoma" w:cs="Tahoma"/>
          <w:sz w:val="24"/>
          <w:szCs w:val="24"/>
        </w:rPr>
      </w:pPr>
      <w:r w:rsidRPr="00263160">
        <w:rPr>
          <w:rFonts w:ascii="Tahoma" w:hAnsi="Tahoma" w:cs="Tahoma"/>
          <w:sz w:val="24"/>
          <w:szCs w:val="24"/>
        </w:rPr>
        <w:t xml:space="preserve">Domestic Abuse Specialists </w:t>
      </w:r>
    </w:p>
    <w:p w14:paraId="698FE9F9" w14:textId="77777777" w:rsidR="00945E72" w:rsidRDefault="00945E72" w:rsidP="00945E72">
      <w:pPr>
        <w:pStyle w:val="ListParagraph"/>
        <w:numPr>
          <w:ilvl w:val="0"/>
          <w:numId w:val="4"/>
        </w:numPr>
        <w:rPr>
          <w:rFonts w:ascii="Tahoma" w:hAnsi="Tahoma" w:cs="Tahoma"/>
          <w:sz w:val="24"/>
          <w:szCs w:val="24"/>
        </w:rPr>
      </w:pPr>
      <w:r w:rsidRPr="00263160">
        <w:rPr>
          <w:rFonts w:ascii="Tahoma" w:hAnsi="Tahoma" w:cs="Tahoma"/>
          <w:sz w:val="24"/>
          <w:szCs w:val="24"/>
        </w:rPr>
        <w:t xml:space="preserve">Voluntary </w:t>
      </w:r>
      <w:r w:rsidR="00C32968" w:rsidRPr="00263160">
        <w:rPr>
          <w:rFonts w:ascii="Tahoma" w:hAnsi="Tahoma" w:cs="Tahoma"/>
          <w:sz w:val="24"/>
          <w:szCs w:val="24"/>
        </w:rPr>
        <w:t>S</w:t>
      </w:r>
      <w:r w:rsidRPr="00263160">
        <w:rPr>
          <w:rFonts w:ascii="Tahoma" w:hAnsi="Tahoma" w:cs="Tahoma"/>
          <w:sz w:val="24"/>
          <w:szCs w:val="24"/>
        </w:rPr>
        <w:t>ector partners</w:t>
      </w:r>
    </w:p>
    <w:p w14:paraId="510FF13D" w14:textId="77777777" w:rsidR="001B118C" w:rsidRDefault="001B118C" w:rsidP="001B118C">
      <w:pPr>
        <w:pStyle w:val="ListParagraph"/>
        <w:rPr>
          <w:rFonts w:ascii="Tahoma" w:hAnsi="Tahoma" w:cs="Tahoma"/>
          <w:sz w:val="24"/>
          <w:szCs w:val="24"/>
        </w:rPr>
      </w:pPr>
    </w:p>
    <w:p w14:paraId="6BA68DB2" w14:textId="77777777" w:rsidR="00CC4C8F" w:rsidRPr="00546472" w:rsidRDefault="00155112" w:rsidP="00CC4C8F">
      <w:pPr>
        <w:pStyle w:val="Heading2"/>
        <w:numPr>
          <w:ilvl w:val="0"/>
          <w:numId w:val="3"/>
        </w:numPr>
        <w:spacing w:after="240"/>
        <w:rPr>
          <w:rFonts w:ascii="Arial" w:hAnsi="Arial" w:cs="Arial"/>
          <w:b/>
          <w:bCs/>
          <w:sz w:val="24"/>
          <w:szCs w:val="24"/>
        </w:rPr>
      </w:pPr>
      <w:r w:rsidRPr="00546472">
        <w:rPr>
          <w:rFonts w:ascii="Arial" w:hAnsi="Arial" w:cs="Arial"/>
          <w:b/>
          <w:bCs/>
          <w:sz w:val="24"/>
          <w:szCs w:val="24"/>
        </w:rPr>
        <w:t xml:space="preserve">There are </w:t>
      </w:r>
      <w:r w:rsidR="005B1CCC">
        <w:rPr>
          <w:rFonts w:ascii="Arial" w:hAnsi="Arial" w:cs="Arial"/>
          <w:b/>
          <w:bCs/>
          <w:sz w:val="24"/>
          <w:szCs w:val="24"/>
        </w:rPr>
        <w:t>several</w:t>
      </w:r>
      <w:r w:rsidRPr="00546472">
        <w:rPr>
          <w:rFonts w:ascii="Arial" w:hAnsi="Arial" w:cs="Arial"/>
          <w:b/>
          <w:bCs/>
          <w:sz w:val="24"/>
          <w:szCs w:val="24"/>
        </w:rPr>
        <w:t xml:space="preserve"> practitioners working with a family</w:t>
      </w:r>
      <w:r w:rsidR="001B118C" w:rsidRPr="00546472">
        <w:rPr>
          <w:rFonts w:ascii="Arial" w:hAnsi="Arial" w:cs="Arial"/>
          <w:b/>
          <w:bCs/>
          <w:sz w:val="24"/>
          <w:szCs w:val="24"/>
        </w:rPr>
        <w:t xml:space="preserve"> – who should complete</w:t>
      </w:r>
      <w:r w:rsidR="00CC4C8F" w:rsidRPr="00546472">
        <w:rPr>
          <w:rFonts w:ascii="Arial" w:hAnsi="Arial" w:cs="Arial"/>
          <w:b/>
          <w:bCs/>
          <w:sz w:val="24"/>
          <w:szCs w:val="24"/>
        </w:rPr>
        <w:t xml:space="preserve"> the</w:t>
      </w:r>
      <w:r w:rsidR="001B118C" w:rsidRPr="00546472">
        <w:rPr>
          <w:rFonts w:ascii="Arial" w:hAnsi="Arial" w:cs="Arial"/>
          <w:b/>
          <w:bCs/>
          <w:sz w:val="24"/>
          <w:szCs w:val="24"/>
        </w:rPr>
        <w:t xml:space="preserve"> GCP2? </w:t>
      </w:r>
    </w:p>
    <w:p w14:paraId="6F96CC03" w14:textId="77777777" w:rsidR="0061331A" w:rsidRPr="00546472" w:rsidRDefault="00D55F08" w:rsidP="00546472">
      <w:pPr>
        <w:ind w:left="360"/>
        <w:jc w:val="both"/>
        <w:rPr>
          <w:rFonts w:ascii="Tahoma" w:hAnsi="Tahoma" w:cs="Tahoma"/>
          <w:sz w:val="24"/>
          <w:szCs w:val="24"/>
        </w:rPr>
      </w:pPr>
      <w:r w:rsidRPr="00986B6E">
        <w:rPr>
          <w:rFonts w:ascii="Tahoma" w:hAnsi="Tahoma" w:cs="Tahoma"/>
          <w:sz w:val="24"/>
          <w:szCs w:val="24"/>
        </w:rPr>
        <w:t>Only those who have received the GCP2 training and been assessed as competent to undertake assessments using the GCP2 can use the tool. However once trained, any accredited practitioner can use the tool in circumstances where neglect is known or is suspected. Where there is a multi-agency group of practitioners working with a family</w:t>
      </w:r>
      <w:r w:rsidR="00986B6E" w:rsidRPr="00986B6E">
        <w:rPr>
          <w:rFonts w:ascii="Tahoma" w:hAnsi="Tahoma" w:cs="Tahoma"/>
          <w:sz w:val="24"/>
          <w:szCs w:val="24"/>
        </w:rPr>
        <w:t xml:space="preserve"> (</w:t>
      </w:r>
      <w:proofErr w:type="spellStart"/>
      <w:r w:rsidRPr="00986B6E">
        <w:rPr>
          <w:rFonts w:ascii="Tahoma" w:hAnsi="Tahoma" w:cs="Tahoma"/>
          <w:sz w:val="24"/>
          <w:szCs w:val="24"/>
        </w:rPr>
        <w:t>eg</w:t>
      </w:r>
      <w:proofErr w:type="spellEnd"/>
      <w:r w:rsidRPr="00986B6E">
        <w:rPr>
          <w:rFonts w:ascii="Tahoma" w:hAnsi="Tahoma" w:cs="Tahoma"/>
          <w:sz w:val="24"/>
          <w:szCs w:val="24"/>
        </w:rPr>
        <w:t xml:space="preserve"> Early Help plan or a Core Group</w:t>
      </w:r>
      <w:r w:rsidR="00986B6E" w:rsidRPr="00986B6E">
        <w:rPr>
          <w:rFonts w:ascii="Tahoma" w:hAnsi="Tahoma" w:cs="Tahoma"/>
          <w:sz w:val="24"/>
          <w:szCs w:val="24"/>
        </w:rPr>
        <w:t>),</w:t>
      </w:r>
      <w:r w:rsidRPr="00986B6E">
        <w:rPr>
          <w:rFonts w:ascii="Tahoma" w:hAnsi="Tahoma" w:cs="Tahoma"/>
          <w:sz w:val="24"/>
          <w:szCs w:val="24"/>
        </w:rPr>
        <w:t xml:space="preserve"> those practitioners may wish to explore who is best placed to lead on the GCP2 tool, often the </w:t>
      </w:r>
      <w:r w:rsidR="00986B6E" w:rsidRPr="00986B6E">
        <w:rPr>
          <w:rFonts w:ascii="Tahoma" w:hAnsi="Tahoma" w:cs="Tahoma"/>
          <w:sz w:val="24"/>
          <w:szCs w:val="24"/>
        </w:rPr>
        <w:t>person who has the best relationship with the family</w:t>
      </w:r>
      <w:r w:rsidRPr="00986B6E">
        <w:rPr>
          <w:rFonts w:ascii="Tahoma" w:hAnsi="Tahoma" w:cs="Tahoma"/>
          <w:sz w:val="24"/>
          <w:szCs w:val="24"/>
        </w:rPr>
        <w:t>. Equally professionals could do the GCP2 assessment together, either co-working the whole assessment or dividing up the assessment between practitioners</w:t>
      </w:r>
      <w:r w:rsidR="00155112" w:rsidRPr="00546472">
        <w:rPr>
          <w:rFonts w:ascii="Tahoma" w:hAnsi="Tahoma" w:cs="Tahoma"/>
          <w:sz w:val="24"/>
          <w:szCs w:val="24"/>
        </w:rPr>
        <w:t xml:space="preserve"> </w:t>
      </w:r>
    </w:p>
    <w:p w14:paraId="071D9417" w14:textId="77777777" w:rsidR="00B50809" w:rsidRPr="00546472" w:rsidRDefault="00A55B77" w:rsidP="00CC4C8F">
      <w:pPr>
        <w:pStyle w:val="Heading2"/>
        <w:numPr>
          <w:ilvl w:val="0"/>
          <w:numId w:val="3"/>
        </w:numPr>
        <w:spacing w:after="240"/>
        <w:rPr>
          <w:rFonts w:ascii="Arial" w:hAnsi="Arial" w:cs="Arial"/>
          <w:b/>
          <w:bCs/>
          <w:sz w:val="24"/>
          <w:szCs w:val="24"/>
        </w:rPr>
      </w:pPr>
      <w:r w:rsidRPr="00546472">
        <w:rPr>
          <w:rFonts w:ascii="Arial" w:hAnsi="Arial" w:cs="Arial"/>
          <w:b/>
          <w:bCs/>
          <w:sz w:val="24"/>
          <w:szCs w:val="24"/>
        </w:rPr>
        <w:t xml:space="preserve">Is it the same as the original Graded Care Profile? </w:t>
      </w:r>
    </w:p>
    <w:p w14:paraId="14C6F9B8" w14:textId="77777777" w:rsidR="001C44CD" w:rsidRDefault="00B0481F" w:rsidP="00546472">
      <w:pPr>
        <w:ind w:left="360"/>
        <w:jc w:val="both"/>
        <w:rPr>
          <w:rFonts w:ascii="Tahoma" w:hAnsi="Tahoma" w:cs="Tahoma"/>
          <w:sz w:val="24"/>
          <w:szCs w:val="24"/>
        </w:rPr>
      </w:pPr>
      <w:r>
        <w:rPr>
          <w:rFonts w:ascii="Tahoma" w:hAnsi="Tahoma" w:cs="Tahoma"/>
          <w:sz w:val="24"/>
          <w:szCs w:val="24"/>
        </w:rPr>
        <w:t xml:space="preserve">The GCP2 is an updated version based on NSPCC’s evaluation of the original GCP. It </w:t>
      </w:r>
      <w:r w:rsidR="00D3624A">
        <w:rPr>
          <w:rFonts w:ascii="Tahoma" w:hAnsi="Tahoma" w:cs="Tahoma"/>
          <w:sz w:val="24"/>
          <w:szCs w:val="24"/>
        </w:rPr>
        <w:t xml:space="preserve">has the same core concept, </w:t>
      </w:r>
      <w:r w:rsidR="001C44CD">
        <w:rPr>
          <w:rFonts w:ascii="Tahoma" w:hAnsi="Tahoma" w:cs="Tahoma"/>
          <w:sz w:val="24"/>
          <w:szCs w:val="24"/>
        </w:rPr>
        <w:t>design,</w:t>
      </w:r>
      <w:r w:rsidR="00D3624A">
        <w:rPr>
          <w:rFonts w:ascii="Tahoma" w:hAnsi="Tahoma" w:cs="Tahoma"/>
          <w:sz w:val="24"/>
          <w:szCs w:val="24"/>
        </w:rPr>
        <w:t xml:space="preserve"> and structure but some of the language has changed to make it more accessible. It has been </w:t>
      </w:r>
      <w:r w:rsidR="001C44CD">
        <w:rPr>
          <w:rFonts w:ascii="Tahoma" w:hAnsi="Tahoma" w:cs="Tahoma"/>
          <w:sz w:val="24"/>
          <w:szCs w:val="24"/>
        </w:rPr>
        <w:t xml:space="preserve">updated to make it easier to use and the new tool can be used more flexibly. </w:t>
      </w:r>
      <w:r w:rsidR="00D3624A">
        <w:rPr>
          <w:rFonts w:ascii="Tahoma" w:hAnsi="Tahoma" w:cs="Tahoma"/>
          <w:sz w:val="24"/>
          <w:szCs w:val="24"/>
        </w:rPr>
        <w:t>There are</w:t>
      </w:r>
      <w:r w:rsidR="001C44CD">
        <w:rPr>
          <w:rFonts w:ascii="Tahoma" w:hAnsi="Tahoma" w:cs="Tahoma"/>
          <w:sz w:val="24"/>
          <w:szCs w:val="24"/>
        </w:rPr>
        <w:t xml:space="preserve"> also</w:t>
      </w:r>
      <w:r w:rsidR="00D3624A">
        <w:rPr>
          <w:rFonts w:ascii="Tahoma" w:hAnsi="Tahoma" w:cs="Tahoma"/>
          <w:sz w:val="24"/>
          <w:szCs w:val="24"/>
        </w:rPr>
        <w:t xml:space="preserve"> some new areas for assessment such as online safety. </w:t>
      </w:r>
      <w:r w:rsidR="001C44CD">
        <w:rPr>
          <w:rFonts w:ascii="Tahoma" w:hAnsi="Tahoma" w:cs="Tahoma"/>
          <w:sz w:val="24"/>
          <w:szCs w:val="24"/>
        </w:rPr>
        <w:t xml:space="preserve">The original GCP is in the public domain but the GCP2 is licensed, meaning practitioners need to be trained to use it. This ensures consistency, validity, and quality of assessments. </w:t>
      </w:r>
      <w:r w:rsidR="00D3624A">
        <w:rPr>
          <w:rFonts w:ascii="Tahoma" w:hAnsi="Tahoma" w:cs="Tahoma"/>
          <w:sz w:val="24"/>
          <w:szCs w:val="24"/>
        </w:rPr>
        <w:t xml:space="preserve"> </w:t>
      </w:r>
    </w:p>
    <w:p w14:paraId="3066C6A3" w14:textId="77777777" w:rsidR="001C44CD" w:rsidRPr="00546472" w:rsidRDefault="009D4F5D" w:rsidP="00CC4C8F">
      <w:pPr>
        <w:pStyle w:val="Heading2"/>
        <w:numPr>
          <w:ilvl w:val="0"/>
          <w:numId w:val="3"/>
        </w:numPr>
        <w:spacing w:after="240"/>
        <w:rPr>
          <w:rFonts w:ascii="Arial" w:hAnsi="Arial" w:cs="Arial"/>
          <w:b/>
          <w:bCs/>
          <w:sz w:val="24"/>
          <w:szCs w:val="24"/>
        </w:rPr>
      </w:pPr>
      <w:r w:rsidRPr="00546472">
        <w:rPr>
          <w:rFonts w:ascii="Arial" w:hAnsi="Arial" w:cs="Arial"/>
          <w:b/>
          <w:bCs/>
          <w:sz w:val="24"/>
          <w:szCs w:val="24"/>
        </w:rPr>
        <w:t xml:space="preserve">I have used the original GCP so can I use this new version? </w:t>
      </w:r>
    </w:p>
    <w:p w14:paraId="71DF16EE" w14:textId="77777777" w:rsidR="00F16E42" w:rsidRDefault="00F16E42" w:rsidP="00546472">
      <w:pPr>
        <w:ind w:left="360"/>
        <w:jc w:val="both"/>
        <w:rPr>
          <w:rFonts w:ascii="Tahoma" w:hAnsi="Tahoma" w:cs="Tahoma"/>
          <w:sz w:val="24"/>
          <w:szCs w:val="24"/>
        </w:rPr>
      </w:pPr>
      <w:r>
        <w:rPr>
          <w:rFonts w:ascii="Tahoma" w:hAnsi="Tahoma" w:cs="Tahoma"/>
          <w:sz w:val="24"/>
          <w:szCs w:val="24"/>
        </w:rPr>
        <w:t>The updated GCP2 is a licensed tool so you are not able to use it without being a</w:t>
      </w:r>
      <w:r w:rsidR="00406885">
        <w:rPr>
          <w:rFonts w:ascii="Tahoma" w:hAnsi="Tahoma" w:cs="Tahoma"/>
          <w:sz w:val="24"/>
          <w:szCs w:val="24"/>
        </w:rPr>
        <w:t>n accredited</w:t>
      </w:r>
      <w:r>
        <w:rPr>
          <w:rFonts w:ascii="Tahoma" w:hAnsi="Tahoma" w:cs="Tahoma"/>
          <w:sz w:val="24"/>
          <w:szCs w:val="24"/>
        </w:rPr>
        <w:t xml:space="preserve"> practitioner (</w:t>
      </w:r>
      <w:r w:rsidR="00406885">
        <w:rPr>
          <w:rFonts w:ascii="Tahoma" w:hAnsi="Tahoma" w:cs="Tahoma"/>
          <w:sz w:val="24"/>
          <w:szCs w:val="24"/>
        </w:rPr>
        <w:t xml:space="preserve">on </w:t>
      </w:r>
      <w:r w:rsidR="00F23094">
        <w:rPr>
          <w:rFonts w:ascii="Tahoma" w:hAnsi="Tahoma" w:cs="Tahoma"/>
          <w:sz w:val="24"/>
          <w:szCs w:val="24"/>
        </w:rPr>
        <w:t xml:space="preserve">successfully </w:t>
      </w:r>
      <w:r>
        <w:rPr>
          <w:rFonts w:ascii="Tahoma" w:hAnsi="Tahoma" w:cs="Tahoma"/>
          <w:sz w:val="24"/>
          <w:szCs w:val="24"/>
        </w:rPr>
        <w:t xml:space="preserve">completing the training). </w:t>
      </w:r>
      <w:r w:rsidR="00406885">
        <w:rPr>
          <w:rFonts w:ascii="Tahoma" w:hAnsi="Tahoma" w:cs="Tahoma"/>
          <w:sz w:val="24"/>
          <w:szCs w:val="24"/>
        </w:rPr>
        <w:t>This ensures that the tool is being used consistently</w:t>
      </w:r>
      <w:r w:rsidR="00F23094">
        <w:rPr>
          <w:rFonts w:ascii="Tahoma" w:hAnsi="Tahoma" w:cs="Tahoma"/>
          <w:sz w:val="24"/>
          <w:szCs w:val="24"/>
        </w:rPr>
        <w:t xml:space="preserve"> an</w:t>
      </w:r>
      <w:r w:rsidR="00DD0841">
        <w:rPr>
          <w:rFonts w:ascii="Tahoma" w:hAnsi="Tahoma" w:cs="Tahoma"/>
          <w:sz w:val="24"/>
          <w:szCs w:val="24"/>
        </w:rPr>
        <w:t>d</w:t>
      </w:r>
      <w:r w:rsidR="00F23094">
        <w:rPr>
          <w:rFonts w:ascii="Tahoma" w:hAnsi="Tahoma" w:cs="Tahoma"/>
          <w:sz w:val="24"/>
          <w:szCs w:val="24"/>
        </w:rPr>
        <w:t xml:space="preserve"> families are being assessed by practitioners who</w:t>
      </w:r>
      <w:r w:rsidR="00DD0841">
        <w:rPr>
          <w:rFonts w:ascii="Tahoma" w:hAnsi="Tahoma" w:cs="Tahoma"/>
          <w:sz w:val="24"/>
          <w:szCs w:val="24"/>
        </w:rPr>
        <w:t xml:space="preserve"> have been evaluated in their</w:t>
      </w:r>
      <w:r w:rsidR="00F23094">
        <w:rPr>
          <w:rFonts w:ascii="Tahoma" w:hAnsi="Tahoma" w:cs="Tahoma"/>
          <w:sz w:val="24"/>
          <w:szCs w:val="24"/>
        </w:rPr>
        <w:t xml:space="preserve"> understand</w:t>
      </w:r>
      <w:r w:rsidR="00DD0841">
        <w:rPr>
          <w:rFonts w:ascii="Tahoma" w:hAnsi="Tahoma" w:cs="Tahoma"/>
          <w:sz w:val="24"/>
          <w:szCs w:val="24"/>
        </w:rPr>
        <w:t>ing</w:t>
      </w:r>
      <w:r w:rsidR="00F23094">
        <w:rPr>
          <w:rFonts w:ascii="Tahoma" w:hAnsi="Tahoma" w:cs="Tahoma"/>
          <w:sz w:val="24"/>
          <w:szCs w:val="24"/>
        </w:rPr>
        <w:t xml:space="preserve"> the tool</w:t>
      </w:r>
      <w:r w:rsidR="00DD0841">
        <w:rPr>
          <w:rFonts w:ascii="Tahoma" w:hAnsi="Tahoma" w:cs="Tahoma"/>
          <w:sz w:val="24"/>
          <w:szCs w:val="24"/>
        </w:rPr>
        <w:t xml:space="preserve">. </w:t>
      </w:r>
    </w:p>
    <w:p w14:paraId="167F9FC0" w14:textId="77777777" w:rsidR="00DD0841" w:rsidRDefault="00DD0841" w:rsidP="00F16E42">
      <w:pPr>
        <w:ind w:left="360"/>
        <w:rPr>
          <w:rFonts w:ascii="Tahoma" w:hAnsi="Tahoma" w:cs="Tahoma"/>
          <w:sz w:val="24"/>
          <w:szCs w:val="24"/>
        </w:rPr>
      </w:pPr>
    </w:p>
    <w:p w14:paraId="392042D2" w14:textId="77777777" w:rsidR="008E156E" w:rsidRPr="00546472" w:rsidRDefault="008E156E" w:rsidP="007B7102">
      <w:pPr>
        <w:pStyle w:val="Heading2"/>
        <w:numPr>
          <w:ilvl w:val="0"/>
          <w:numId w:val="3"/>
        </w:numPr>
        <w:spacing w:after="240"/>
        <w:rPr>
          <w:rFonts w:ascii="Arial" w:hAnsi="Arial" w:cs="Arial"/>
          <w:b/>
          <w:bCs/>
          <w:sz w:val="24"/>
          <w:szCs w:val="24"/>
        </w:rPr>
      </w:pPr>
      <w:r w:rsidRPr="00546472">
        <w:rPr>
          <w:rFonts w:ascii="Arial" w:hAnsi="Arial" w:cs="Arial"/>
          <w:b/>
          <w:bCs/>
          <w:sz w:val="24"/>
          <w:szCs w:val="24"/>
        </w:rPr>
        <w:t xml:space="preserve">I have completed the GCP2 training. Where can I access copies of the tool and other resources? </w:t>
      </w:r>
    </w:p>
    <w:p w14:paraId="25B0435D" w14:textId="77777777" w:rsidR="008E156E" w:rsidRDefault="004D363D" w:rsidP="00546472">
      <w:pPr>
        <w:ind w:left="360"/>
        <w:rPr>
          <w:rFonts w:ascii="Tahoma" w:hAnsi="Tahoma" w:cs="Tahoma"/>
          <w:sz w:val="24"/>
          <w:szCs w:val="24"/>
        </w:rPr>
      </w:pPr>
      <w:r>
        <w:rPr>
          <w:rFonts w:ascii="Tahoma" w:hAnsi="Tahoma" w:cs="Tahoma"/>
          <w:sz w:val="24"/>
          <w:szCs w:val="24"/>
        </w:rPr>
        <w:t>After successfully completing training, you will have been sent electronic copies o</w:t>
      </w:r>
      <w:r w:rsidR="0020485B">
        <w:rPr>
          <w:rFonts w:ascii="Tahoma" w:hAnsi="Tahoma" w:cs="Tahoma"/>
          <w:sz w:val="24"/>
          <w:szCs w:val="24"/>
        </w:rPr>
        <w:t>f the GCP2 materials. If you are unable to access these</w:t>
      </w:r>
      <w:r w:rsidR="0061331A">
        <w:rPr>
          <w:rFonts w:ascii="Tahoma" w:hAnsi="Tahoma" w:cs="Tahoma"/>
          <w:sz w:val="24"/>
          <w:szCs w:val="24"/>
        </w:rPr>
        <w:t xml:space="preserve">, email </w:t>
      </w:r>
      <w:hyperlink r:id="rId12" w:history="1">
        <w:r w:rsidR="00DD1D0F" w:rsidRPr="00E94205">
          <w:rPr>
            <w:rStyle w:val="Hyperlink"/>
            <w:rFonts w:ascii="Tahoma" w:hAnsi="Tahoma" w:cs="Tahoma"/>
            <w:sz w:val="24"/>
            <w:szCs w:val="24"/>
          </w:rPr>
          <w:t>masa@blackpool.gov.uk</w:t>
        </w:r>
      </w:hyperlink>
      <w:r w:rsidR="00DD1D0F">
        <w:rPr>
          <w:rFonts w:ascii="Tahoma" w:hAnsi="Tahoma" w:cs="Tahoma"/>
          <w:sz w:val="24"/>
          <w:szCs w:val="24"/>
        </w:rPr>
        <w:t xml:space="preserve"> and copies can be resent or you can visit the </w:t>
      </w:r>
      <w:r w:rsidR="009A040A">
        <w:rPr>
          <w:rFonts w:ascii="Tahoma" w:hAnsi="Tahoma" w:cs="Tahoma"/>
          <w:sz w:val="24"/>
          <w:szCs w:val="24"/>
        </w:rPr>
        <w:t>member’s</w:t>
      </w:r>
      <w:r w:rsidR="00DD1D0F">
        <w:rPr>
          <w:rFonts w:ascii="Tahoma" w:hAnsi="Tahoma" w:cs="Tahoma"/>
          <w:sz w:val="24"/>
          <w:szCs w:val="24"/>
        </w:rPr>
        <w:t xml:space="preserve"> area of the Partnership website.</w:t>
      </w:r>
    </w:p>
    <w:p w14:paraId="76150ECA" w14:textId="77777777" w:rsidR="007B7102" w:rsidRDefault="007B7102" w:rsidP="00B424AE">
      <w:pPr>
        <w:rPr>
          <w:rFonts w:ascii="Tahoma" w:hAnsi="Tahoma" w:cs="Tahoma"/>
          <w:sz w:val="24"/>
          <w:szCs w:val="24"/>
        </w:rPr>
      </w:pPr>
    </w:p>
    <w:p w14:paraId="20E54A94" w14:textId="77777777" w:rsidR="009E4440" w:rsidRPr="00546472" w:rsidRDefault="009E4440" w:rsidP="00156819">
      <w:pPr>
        <w:pStyle w:val="Heading2"/>
        <w:numPr>
          <w:ilvl w:val="0"/>
          <w:numId w:val="3"/>
        </w:numPr>
        <w:spacing w:after="240"/>
        <w:rPr>
          <w:rFonts w:ascii="Arial" w:hAnsi="Arial" w:cs="Arial"/>
          <w:b/>
          <w:bCs/>
          <w:sz w:val="24"/>
          <w:szCs w:val="24"/>
        </w:rPr>
      </w:pPr>
      <w:r w:rsidRPr="00546472">
        <w:rPr>
          <w:rFonts w:ascii="Arial" w:hAnsi="Arial" w:cs="Arial"/>
          <w:b/>
          <w:bCs/>
          <w:sz w:val="24"/>
          <w:szCs w:val="24"/>
        </w:rPr>
        <w:t>In what circumstances should a GCP2 be used in B</w:t>
      </w:r>
      <w:r w:rsidR="00DD1D0F">
        <w:rPr>
          <w:rFonts w:ascii="Arial" w:hAnsi="Arial" w:cs="Arial"/>
          <w:b/>
          <w:bCs/>
          <w:sz w:val="24"/>
          <w:szCs w:val="24"/>
        </w:rPr>
        <w:t>lackpool</w:t>
      </w:r>
      <w:r w:rsidRPr="00546472">
        <w:rPr>
          <w:rFonts w:ascii="Arial" w:hAnsi="Arial" w:cs="Arial"/>
          <w:b/>
          <w:bCs/>
          <w:sz w:val="24"/>
          <w:szCs w:val="24"/>
        </w:rPr>
        <w:t>?</w:t>
      </w:r>
    </w:p>
    <w:p w14:paraId="176AD886" w14:textId="77777777" w:rsidR="00162611" w:rsidRPr="00405780" w:rsidRDefault="00597001" w:rsidP="00546472">
      <w:pPr>
        <w:ind w:left="360"/>
        <w:jc w:val="both"/>
        <w:rPr>
          <w:rFonts w:ascii="Tahoma" w:hAnsi="Tahoma" w:cs="Tahoma"/>
          <w:sz w:val="24"/>
          <w:szCs w:val="24"/>
        </w:rPr>
      </w:pPr>
      <w:r w:rsidRPr="00405780">
        <w:rPr>
          <w:rFonts w:ascii="Tahoma" w:hAnsi="Tahoma" w:cs="Tahoma"/>
          <w:sz w:val="24"/>
          <w:szCs w:val="24"/>
        </w:rPr>
        <w:t>Research</w:t>
      </w:r>
      <w:r w:rsidR="00162611" w:rsidRPr="00405780">
        <w:rPr>
          <w:rFonts w:ascii="Tahoma" w:hAnsi="Tahoma" w:cs="Tahoma"/>
          <w:sz w:val="24"/>
          <w:szCs w:val="24"/>
        </w:rPr>
        <w:t xml:space="preserve"> about neglect shows that early intervention is the most effective </w:t>
      </w:r>
      <w:r w:rsidR="00D15280" w:rsidRPr="00405780">
        <w:rPr>
          <w:rFonts w:ascii="Tahoma" w:hAnsi="Tahoma" w:cs="Tahoma"/>
          <w:sz w:val="24"/>
          <w:szCs w:val="24"/>
        </w:rPr>
        <w:t xml:space="preserve">way to achieve better outcomes for </w:t>
      </w:r>
      <w:r w:rsidRPr="00405780">
        <w:rPr>
          <w:rFonts w:ascii="Tahoma" w:hAnsi="Tahoma" w:cs="Tahoma"/>
          <w:sz w:val="24"/>
          <w:szCs w:val="24"/>
        </w:rPr>
        <w:t>children</w:t>
      </w:r>
      <w:r w:rsidR="00D15280" w:rsidRPr="00405780">
        <w:rPr>
          <w:rFonts w:ascii="Tahoma" w:hAnsi="Tahoma" w:cs="Tahoma"/>
          <w:sz w:val="24"/>
          <w:szCs w:val="24"/>
        </w:rPr>
        <w:t xml:space="preserve">. </w:t>
      </w:r>
      <w:r w:rsidRPr="00405780">
        <w:rPr>
          <w:rFonts w:ascii="Tahoma" w:hAnsi="Tahoma" w:cs="Tahoma"/>
          <w:sz w:val="24"/>
          <w:szCs w:val="24"/>
        </w:rPr>
        <w:t>Therefore,</w:t>
      </w:r>
      <w:r w:rsidR="00D15280" w:rsidRPr="00405780">
        <w:rPr>
          <w:rFonts w:ascii="Tahoma" w:hAnsi="Tahoma" w:cs="Tahoma"/>
          <w:sz w:val="24"/>
          <w:szCs w:val="24"/>
        </w:rPr>
        <w:t xml:space="preserve"> it is important the GCP2 is adopted as a universal </w:t>
      </w:r>
      <w:r w:rsidRPr="00405780">
        <w:rPr>
          <w:rFonts w:ascii="Tahoma" w:hAnsi="Tahoma" w:cs="Tahoma"/>
          <w:sz w:val="24"/>
          <w:szCs w:val="24"/>
        </w:rPr>
        <w:t xml:space="preserve">tool that is used by practitioners at all </w:t>
      </w:r>
      <w:r w:rsidR="00405780" w:rsidRPr="00405780">
        <w:rPr>
          <w:rFonts w:ascii="Tahoma" w:hAnsi="Tahoma" w:cs="Tahoma"/>
          <w:sz w:val="24"/>
          <w:szCs w:val="24"/>
        </w:rPr>
        <w:t xml:space="preserve">layers of need and not just by Social Workers. The GCP2 should be used in the following circumstances (see also your agency’s policy): </w:t>
      </w:r>
    </w:p>
    <w:p w14:paraId="79014E77" w14:textId="77777777" w:rsidR="006E1D55" w:rsidRDefault="00C74F7A" w:rsidP="00C74F7A">
      <w:pPr>
        <w:pStyle w:val="ListParagraph"/>
        <w:numPr>
          <w:ilvl w:val="0"/>
          <w:numId w:val="5"/>
        </w:numPr>
        <w:rPr>
          <w:rFonts w:ascii="Tahoma" w:hAnsi="Tahoma" w:cs="Tahoma"/>
          <w:sz w:val="24"/>
          <w:szCs w:val="24"/>
        </w:rPr>
      </w:pPr>
      <w:r w:rsidRPr="00C74F7A">
        <w:rPr>
          <w:rFonts w:ascii="Tahoma" w:hAnsi="Tahoma" w:cs="Tahoma"/>
          <w:sz w:val="24"/>
          <w:szCs w:val="24"/>
        </w:rPr>
        <w:t>W</w:t>
      </w:r>
      <w:r w:rsidR="0044726B" w:rsidRPr="00C74F7A">
        <w:rPr>
          <w:rFonts w:ascii="Tahoma" w:hAnsi="Tahoma" w:cs="Tahoma"/>
          <w:sz w:val="24"/>
          <w:szCs w:val="24"/>
        </w:rPr>
        <w:t xml:space="preserve">here there is a case ‘open’ to any agency and there are concerns that a child’s needs are not being met. </w:t>
      </w:r>
    </w:p>
    <w:p w14:paraId="422C1781" w14:textId="77777777" w:rsidR="00224AB8" w:rsidRPr="00C74F7A" w:rsidRDefault="00224AB8" w:rsidP="00C74F7A">
      <w:pPr>
        <w:pStyle w:val="ListParagraph"/>
        <w:numPr>
          <w:ilvl w:val="0"/>
          <w:numId w:val="5"/>
        </w:numPr>
        <w:rPr>
          <w:rFonts w:ascii="Tahoma" w:hAnsi="Tahoma" w:cs="Tahoma"/>
          <w:sz w:val="24"/>
          <w:szCs w:val="24"/>
        </w:rPr>
      </w:pPr>
      <w:r>
        <w:rPr>
          <w:rFonts w:ascii="Tahoma" w:hAnsi="Tahoma" w:cs="Tahoma"/>
          <w:sz w:val="24"/>
          <w:szCs w:val="24"/>
        </w:rPr>
        <w:t xml:space="preserve">Where there is </w:t>
      </w:r>
      <w:r w:rsidR="00802CC9">
        <w:rPr>
          <w:rFonts w:ascii="Tahoma" w:hAnsi="Tahoma" w:cs="Tahoma"/>
          <w:sz w:val="24"/>
          <w:szCs w:val="24"/>
        </w:rPr>
        <w:t xml:space="preserve">an open Early Help Assessment and concerns or suspicions of neglect.  </w:t>
      </w:r>
    </w:p>
    <w:p w14:paraId="308E7579" w14:textId="77777777" w:rsidR="004E201A" w:rsidRDefault="004B68F7" w:rsidP="00C74F7A">
      <w:pPr>
        <w:pStyle w:val="ListParagraph"/>
        <w:numPr>
          <w:ilvl w:val="0"/>
          <w:numId w:val="5"/>
        </w:numPr>
        <w:rPr>
          <w:rFonts w:ascii="Tahoma" w:hAnsi="Tahoma" w:cs="Tahoma"/>
          <w:sz w:val="24"/>
          <w:szCs w:val="24"/>
        </w:rPr>
      </w:pPr>
      <w:r>
        <w:rPr>
          <w:rFonts w:ascii="Tahoma" w:hAnsi="Tahoma" w:cs="Tahoma"/>
          <w:sz w:val="24"/>
          <w:szCs w:val="24"/>
        </w:rPr>
        <w:t>To</w:t>
      </w:r>
      <w:r w:rsidR="004E201A" w:rsidRPr="00C74F7A">
        <w:rPr>
          <w:rFonts w:ascii="Tahoma" w:hAnsi="Tahoma" w:cs="Tahoma"/>
          <w:sz w:val="24"/>
          <w:szCs w:val="24"/>
        </w:rPr>
        <w:t xml:space="preserve"> accompany a Request for Support </w:t>
      </w:r>
      <w:r w:rsidR="00DD1D0F">
        <w:rPr>
          <w:rFonts w:ascii="Tahoma" w:hAnsi="Tahoma" w:cs="Tahoma"/>
          <w:sz w:val="24"/>
          <w:szCs w:val="24"/>
        </w:rPr>
        <w:t>referral</w:t>
      </w:r>
      <w:r w:rsidR="00474A4B" w:rsidRPr="00C74F7A">
        <w:rPr>
          <w:rFonts w:ascii="Tahoma" w:hAnsi="Tahoma" w:cs="Tahoma"/>
          <w:sz w:val="24"/>
          <w:szCs w:val="24"/>
        </w:rPr>
        <w:t xml:space="preserve"> </w:t>
      </w:r>
      <w:r w:rsidR="00DD1D0F">
        <w:rPr>
          <w:rFonts w:ascii="Tahoma" w:hAnsi="Tahoma" w:cs="Tahoma"/>
          <w:sz w:val="24"/>
          <w:szCs w:val="24"/>
        </w:rPr>
        <w:t>w</w:t>
      </w:r>
      <w:r w:rsidR="00C74F7A">
        <w:rPr>
          <w:rFonts w:ascii="Tahoma" w:hAnsi="Tahoma" w:cs="Tahoma"/>
          <w:sz w:val="24"/>
          <w:szCs w:val="24"/>
        </w:rPr>
        <w:t xml:space="preserve">here there are concerns </w:t>
      </w:r>
      <w:r w:rsidR="00211285">
        <w:rPr>
          <w:rFonts w:ascii="Tahoma" w:hAnsi="Tahoma" w:cs="Tahoma"/>
          <w:sz w:val="24"/>
          <w:szCs w:val="24"/>
        </w:rPr>
        <w:t>or suspicions</w:t>
      </w:r>
      <w:r>
        <w:rPr>
          <w:rFonts w:ascii="Tahoma" w:hAnsi="Tahoma" w:cs="Tahoma"/>
          <w:sz w:val="24"/>
          <w:szCs w:val="24"/>
        </w:rPr>
        <w:t xml:space="preserve"> of</w:t>
      </w:r>
      <w:r w:rsidR="00C74F7A">
        <w:rPr>
          <w:rFonts w:ascii="Tahoma" w:hAnsi="Tahoma" w:cs="Tahoma"/>
          <w:sz w:val="24"/>
          <w:szCs w:val="24"/>
        </w:rPr>
        <w:t xml:space="preserve"> neglect</w:t>
      </w:r>
      <w:r>
        <w:rPr>
          <w:rFonts w:ascii="Tahoma" w:hAnsi="Tahoma" w:cs="Tahoma"/>
          <w:sz w:val="24"/>
          <w:szCs w:val="24"/>
        </w:rPr>
        <w:t>,</w:t>
      </w:r>
      <w:r w:rsidR="00C74F7A">
        <w:rPr>
          <w:rFonts w:ascii="Tahoma" w:hAnsi="Tahoma" w:cs="Tahoma"/>
          <w:sz w:val="24"/>
          <w:szCs w:val="24"/>
        </w:rPr>
        <w:t xml:space="preserve"> unless </w:t>
      </w:r>
      <w:r>
        <w:rPr>
          <w:rFonts w:ascii="Tahoma" w:hAnsi="Tahoma" w:cs="Tahoma"/>
          <w:sz w:val="24"/>
          <w:szCs w:val="24"/>
        </w:rPr>
        <w:t>urgent</w:t>
      </w:r>
      <w:r w:rsidR="00C74F7A">
        <w:rPr>
          <w:rFonts w:ascii="Tahoma" w:hAnsi="Tahoma" w:cs="Tahoma"/>
          <w:sz w:val="24"/>
          <w:szCs w:val="24"/>
        </w:rPr>
        <w:t xml:space="preserve"> action is needed</w:t>
      </w:r>
      <w:r>
        <w:rPr>
          <w:rFonts w:ascii="Tahoma" w:hAnsi="Tahoma" w:cs="Tahoma"/>
          <w:sz w:val="24"/>
          <w:szCs w:val="24"/>
        </w:rPr>
        <w:t xml:space="preserve"> before the tool can be completed</w:t>
      </w:r>
      <w:r w:rsidR="00C74F7A" w:rsidRPr="00C74F7A">
        <w:rPr>
          <w:rFonts w:ascii="Tahoma" w:hAnsi="Tahoma" w:cs="Tahoma"/>
          <w:sz w:val="24"/>
          <w:szCs w:val="24"/>
        </w:rPr>
        <w:t xml:space="preserve">. </w:t>
      </w:r>
    </w:p>
    <w:p w14:paraId="643D72FB" w14:textId="77777777" w:rsidR="009E4440" w:rsidRPr="00546472" w:rsidRDefault="00224AB8" w:rsidP="00546472">
      <w:pPr>
        <w:pStyle w:val="ListParagraph"/>
        <w:numPr>
          <w:ilvl w:val="0"/>
          <w:numId w:val="5"/>
        </w:numPr>
        <w:rPr>
          <w:rFonts w:ascii="Tahoma" w:hAnsi="Tahoma" w:cs="Tahoma"/>
          <w:sz w:val="24"/>
          <w:szCs w:val="24"/>
        </w:rPr>
      </w:pPr>
      <w:r>
        <w:rPr>
          <w:rFonts w:ascii="Tahoma" w:hAnsi="Tahoma" w:cs="Tahoma"/>
          <w:sz w:val="24"/>
          <w:szCs w:val="24"/>
        </w:rPr>
        <w:t>Where children are subject to a Child in Need or Child Protection Plan</w:t>
      </w:r>
      <w:r w:rsidR="00802CC9">
        <w:rPr>
          <w:rFonts w:ascii="Tahoma" w:hAnsi="Tahoma" w:cs="Tahoma"/>
          <w:sz w:val="24"/>
          <w:szCs w:val="24"/>
        </w:rPr>
        <w:t xml:space="preserve"> </w:t>
      </w:r>
      <w:r w:rsidR="00211285">
        <w:rPr>
          <w:rFonts w:ascii="Tahoma" w:hAnsi="Tahoma" w:cs="Tahoma"/>
          <w:sz w:val="24"/>
          <w:szCs w:val="24"/>
        </w:rPr>
        <w:t>due to</w:t>
      </w:r>
      <w:r w:rsidR="00802CC9">
        <w:rPr>
          <w:rFonts w:ascii="Tahoma" w:hAnsi="Tahoma" w:cs="Tahoma"/>
          <w:sz w:val="24"/>
          <w:szCs w:val="24"/>
        </w:rPr>
        <w:t xml:space="preserve"> concerns about </w:t>
      </w:r>
      <w:r w:rsidR="00211285">
        <w:rPr>
          <w:rFonts w:ascii="Tahoma" w:hAnsi="Tahoma" w:cs="Tahoma"/>
          <w:sz w:val="24"/>
          <w:szCs w:val="24"/>
        </w:rPr>
        <w:t xml:space="preserve">the quality of care they are receiving. </w:t>
      </w:r>
    </w:p>
    <w:p w14:paraId="2470E0BA" w14:textId="77777777" w:rsidR="009E4440" w:rsidRPr="00E84F97" w:rsidRDefault="009E4440" w:rsidP="00AC7343">
      <w:pPr>
        <w:pStyle w:val="Heading2"/>
        <w:numPr>
          <w:ilvl w:val="0"/>
          <w:numId w:val="3"/>
        </w:numPr>
        <w:spacing w:after="240"/>
        <w:ind w:left="714" w:hanging="357"/>
        <w:rPr>
          <w:rFonts w:ascii="Arial" w:hAnsi="Arial" w:cs="Arial"/>
          <w:b/>
          <w:bCs/>
          <w:sz w:val="24"/>
          <w:szCs w:val="24"/>
        </w:rPr>
      </w:pPr>
      <w:r w:rsidRPr="00E84F97">
        <w:rPr>
          <w:rFonts w:ascii="Arial" w:hAnsi="Arial" w:cs="Arial"/>
          <w:b/>
          <w:bCs/>
          <w:sz w:val="24"/>
          <w:szCs w:val="24"/>
        </w:rPr>
        <w:t>Do parents have to consent to a GCP2?</w:t>
      </w:r>
    </w:p>
    <w:p w14:paraId="1969F55F" w14:textId="77777777" w:rsidR="0042640E" w:rsidRPr="007348FD" w:rsidRDefault="00BC3A90" w:rsidP="00546472">
      <w:pPr>
        <w:ind w:left="360"/>
        <w:jc w:val="both"/>
        <w:rPr>
          <w:rFonts w:ascii="Tahoma" w:hAnsi="Tahoma" w:cs="Tahoma"/>
          <w:sz w:val="24"/>
          <w:szCs w:val="24"/>
        </w:rPr>
      </w:pPr>
      <w:r w:rsidRPr="007348FD">
        <w:rPr>
          <w:rFonts w:ascii="Tahoma" w:hAnsi="Tahoma" w:cs="Tahoma"/>
          <w:sz w:val="24"/>
          <w:szCs w:val="24"/>
        </w:rPr>
        <w:t xml:space="preserve">Yes, </w:t>
      </w:r>
      <w:r w:rsidR="000B45D5" w:rsidRPr="007348FD">
        <w:rPr>
          <w:rFonts w:ascii="Tahoma" w:hAnsi="Tahoma" w:cs="Tahoma"/>
          <w:sz w:val="24"/>
          <w:szCs w:val="24"/>
        </w:rPr>
        <w:t xml:space="preserve">parental consent is required to undertake </w:t>
      </w:r>
      <w:r w:rsidRPr="007348FD">
        <w:rPr>
          <w:rFonts w:ascii="Tahoma" w:hAnsi="Tahoma" w:cs="Tahoma"/>
          <w:sz w:val="24"/>
          <w:szCs w:val="24"/>
        </w:rPr>
        <w:t>and to share a</w:t>
      </w:r>
      <w:r w:rsidR="000B45D5" w:rsidRPr="007348FD">
        <w:rPr>
          <w:rFonts w:ascii="Tahoma" w:hAnsi="Tahoma" w:cs="Tahoma"/>
          <w:sz w:val="24"/>
          <w:szCs w:val="24"/>
        </w:rPr>
        <w:t xml:space="preserve"> GCP2</w:t>
      </w:r>
      <w:r w:rsidRPr="007348FD">
        <w:rPr>
          <w:rFonts w:ascii="Tahoma" w:hAnsi="Tahoma" w:cs="Tahoma"/>
          <w:sz w:val="24"/>
          <w:szCs w:val="24"/>
        </w:rPr>
        <w:t xml:space="preserve"> assessment</w:t>
      </w:r>
      <w:r w:rsidR="000B45D5" w:rsidRPr="007348FD">
        <w:rPr>
          <w:rFonts w:ascii="Tahoma" w:hAnsi="Tahoma" w:cs="Tahoma"/>
          <w:sz w:val="24"/>
          <w:szCs w:val="24"/>
        </w:rPr>
        <w:t xml:space="preserve"> where the threshold of significant harm </w:t>
      </w:r>
      <w:r w:rsidRPr="007348FD">
        <w:rPr>
          <w:rFonts w:ascii="Tahoma" w:hAnsi="Tahoma" w:cs="Tahoma"/>
          <w:sz w:val="24"/>
          <w:szCs w:val="24"/>
        </w:rPr>
        <w:t xml:space="preserve">(section 47) </w:t>
      </w:r>
      <w:r w:rsidR="000B45D5" w:rsidRPr="007348FD">
        <w:rPr>
          <w:rFonts w:ascii="Tahoma" w:hAnsi="Tahoma" w:cs="Tahoma"/>
          <w:sz w:val="24"/>
          <w:szCs w:val="24"/>
        </w:rPr>
        <w:t>has not been met. Where consent is needed from the parents to undertake the GCP2, and that consent isn’t given, then the tool could still be used by a professional as a framework for analysing their concerns</w:t>
      </w:r>
      <w:r w:rsidRPr="007348FD">
        <w:rPr>
          <w:rFonts w:ascii="Tahoma" w:hAnsi="Tahoma" w:cs="Tahoma"/>
          <w:sz w:val="24"/>
          <w:szCs w:val="24"/>
        </w:rPr>
        <w:t xml:space="preserve">, discussing with </w:t>
      </w:r>
      <w:r w:rsidR="007348FD" w:rsidRPr="007348FD">
        <w:rPr>
          <w:rFonts w:ascii="Tahoma" w:hAnsi="Tahoma" w:cs="Tahoma"/>
          <w:sz w:val="24"/>
          <w:szCs w:val="24"/>
        </w:rPr>
        <w:t>their manager,</w:t>
      </w:r>
      <w:r w:rsidR="000B45D5" w:rsidRPr="007348FD">
        <w:rPr>
          <w:rFonts w:ascii="Tahoma" w:hAnsi="Tahoma" w:cs="Tahoma"/>
          <w:sz w:val="24"/>
          <w:szCs w:val="24"/>
        </w:rPr>
        <w:t xml:space="preserve"> and deciding on any next steps, including supporting a referral where the threshold for significant harm is met.</w:t>
      </w:r>
      <w:r w:rsidRPr="007348FD">
        <w:rPr>
          <w:rFonts w:ascii="Tahoma" w:hAnsi="Tahoma" w:cs="Tahoma"/>
          <w:sz w:val="24"/>
          <w:szCs w:val="24"/>
        </w:rPr>
        <w:t xml:space="preserve"> Where parents do not consent, this should be noted and contribute to the ongoing assessment/analysis of the child’s circumstances and safety.</w:t>
      </w:r>
    </w:p>
    <w:p w14:paraId="10F70106" w14:textId="77777777" w:rsidR="00222E5A" w:rsidRPr="00D10C77" w:rsidRDefault="00222E5A" w:rsidP="006C443E">
      <w:pPr>
        <w:pStyle w:val="Heading2"/>
        <w:numPr>
          <w:ilvl w:val="0"/>
          <w:numId w:val="3"/>
        </w:numPr>
        <w:spacing w:after="240"/>
        <w:rPr>
          <w:rFonts w:ascii="Arial" w:hAnsi="Arial" w:cs="Arial"/>
          <w:b/>
          <w:bCs/>
          <w:sz w:val="24"/>
          <w:szCs w:val="24"/>
        </w:rPr>
      </w:pPr>
      <w:r w:rsidRPr="00D10C77">
        <w:rPr>
          <w:rFonts w:ascii="Arial" w:hAnsi="Arial" w:cs="Arial"/>
          <w:b/>
          <w:bCs/>
          <w:sz w:val="24"/>
          <w:szCs w:val="24"/>
        </w:rPr>
        <w:lastRenderedPageBreak/>
        <w:t xml:space="preserve">Can I use GCP2 for more than one child? </w:t>
      </w:r>
    </w:p>
    <w:p w14:paraId="6EEF0FE7" w14:textId="77777777" w:rsidR="00D91955" w:rsidRPr="00D91955" w:rsidRDefault="00D91955" w:rsidP="00546472">
      <w:pPr>
        <w:ind w:left="360"/>
        <w:jc w:val="both"/>
        <w:rPr>
          <w:rFonts w:ascii="Tahoma" w:hAnsi="Tahoma" w:cs="Tahoma"/>
          <w:sz w:val="24"/>
          <w:szCs w:val="24"/>
        </w:rPr>
      </w:pPr>
      <w:r>
        <w:rPr>
          <w:rFonts w:ascii="Tahoma" w:hAnsi="Tahoma" w:cs="Tahoma"/>
          <w:sz w:val="24"/>
          <w:szCs w:val="24"/>
        </w:rPr>
        <w:t>E</w:t>
      </w:r>
      <w:r w:rsidRPr="00D91955">
        <w:rPr>
          <w:rFonts w:ascii="Tahoma" w:hAnsi="Tahoma" w:cs="Tahoma"/>
          <w:sz w:val="24"/>
          <w:szCs w:val="24"/>
        </w:rPr>
        <w:t xml:space="preserve">ach child in the family </w:t>
      </w:r>
      <w:r>
        <w:rPr>
          <w:rFonts w:ascii="Tahoma" w:hAnsi="Tahoma" w:cs="Tahoma"/>
          <w:sz w:val="24"/>
          <w:szCs w:val="24"/>
        </w:rPr>
        <w:t>should have</w:t>
      </w:r>
      <w:r w:rsidRPr="00D91955">
        <w:rPr>
          <w:rFonts w:ascii="Tahoma" w:hAnsi="Tahoma" w:cs="Tahoma"/>
          <w:sz w:val="24"/>
          <w:szCs w:val="24"/>
        </w:rPr>
        <w:t xml:space="preserve"> their </w:t>
      </w:r>
      <w:r>
        <w:rPr>
          <w:rFonts w:ascii="Tahoma" w:hAnsi="Tahoma" w:cs="Tahoma"/>
          <w:sz w:val="24"/>
          <w:szCs w:val="24"/>
        </w:rPr>
        <w:t>individual needs considered when a</w:t>
      </w:r>
      <w:r w:rsidRPr="00D91955">
        <w:rPr>
          <w:rFonts w:ascii="Tahoma" w:hAnsi="Tahoma" w:cs="Tahoma"/>
          <w:sz w:val="24"/>
          <w:szCs w:val="24"/>
        </w:rPr>
        <w:t xml:space="preserve"> GCP2 assessment </w:t>
      </w:r>
      <w:r>
        <w:rPr>
          <w:rFonts w:ascii="Tahoma" w:hAnsi="Tahoma" w:cs="Tahoma"/>
          <w:sz w:val="24"/>
          <w:szCs w:val="24"/>
        </w:rPr>
        <w:t xml:space="preserve">is </w:t>
      </w:r>
      <w:r w:rsidRPr="00D91955">
        <w:rPr>
          <w:rFonts w:ascii="Tahoma" w:hAnsi="Tahoma" w:cs="Tahoma"/>
          <w:sz w:val="24"/>
          <w:szCs w:val="24"/>
        </w:rPr>
        <w:t xml:space="preserve">undertaken. This recognises that different children in the same family are at different ages and stages of development and therefore the care that parents/carers need to provide to them will need to be different. Even where children are at very similar age and stage, parents/carers may provide differing types of care to each child. </w:t>
      </w:r>
    </w:p>
    <w:p w14:paraId="6442111E" w14:textId="77777777" w:rsidR="006C443E" w:rsidRPr="007348FD" w:rsidRDefault="00D91955" w:rsidP="00546472">
      <w:pPr>
        <w:ind w:left="360"/>
        <w:jc w:val="both"/>
        <w:rPr>
          <w:rFonts w:ascii="Tahoma" w:hAnsi="Tahoma" w:cs="Tahoma"/>
          <w:sz w:val="24"/>
          <w:szCs w:val="24"/>
        </w:rPr>
      </w:pPr>
      <w:r w:rsidRPr="00D91955">
        <w:rPr>
          <w:rFonts w:ascii="Tahoma" w:hAnsi="Tahoma" w:cs="Tahoma"/>
          <w:sz w:val="24"/>
          <w:szCs w:val="24"/>
        </w:rPr>
        <w:t>However, it is possible for assessments and sections for more than one child in a family to be undertaken at the same time, e.g. when an observation of the parent offering care to all their children is being undertaken. Or where the care is observed to be the same for each child, the same information may be used.</w:t>
      </w:r>
      <w:r w:rsidR="005D7939">
        <w:rPr>
          <w:rFonts w:ascii="Tahoma" w:hAnsi="Tahoma" w:cs="Tahoma"/>
          <w:sz w:val="24"/>
          <w:szCs w:val="24"/>
        </w:rPr>
        <w:t xml:space="preserve"> </w:t>
      </w:r>
    </w:p>
    <w:p w14:paraId="5597A402" w14:textId="77777777" w:rsidR="00222E5A" w:rsidRPr="00D10C77" w:rsidRDefault="00222E5A" w:rsidP="0093126D">
      <w:pPr>
        <w:pStyle w:val="Heading2"/>
        <w:numPr>
          <w:ilvl w:val="0"/>
          <w:numId w:val="3"/>
        </w:numPr>
        <w:spacing w:after="240"/>
        <w:rPr>
          <w:rFonts w:ascii="Arial" w:hAnsi="Arial" w:cs="Arial"/>
          <w:b/>
          <w:bCs/>
          <w:sz w:val="24"/>
          <w:szCs w:val="24"/>
        </w:rPr>
      </w:pPr>
      <w:r w:rsidRPr="00D10C77">
        <w:rPr>
          <w:rFonts w:ascii="Arial" w:hAnsi="Arial" w:cs="Arial"/>
          <w:b/>
          <w:bCs/>
          <w:sz w:val="24"/>
          <w:szCs w:val="24"/>
        </w:rPr>
        <w:t xml:space="preserve">Can I complete some parts of the GCP2 and not others? </w:t>
      </w:r>
    </w:p>
    <w:p w14:paraId="357BC116" w14:textId="77777777" w:rsidR="00540598" w:rsidRPr="004E2F03" w:rsidRDefault="00540598" w:rsidP="00546472">
      <w:pPr>
        <w:ind w:left="360"/>
        <w:jc w:val="both"/>
        <w:rPr>
          <w:rFonts w:ascii="Arial" w:hAnsi="Arial" w:cs="Arial"/>
          <w:sz w:val="24"/>
          <w:szCs w:val="24"/>
        </w:rPr>
      </w:pPr>
      <w:r w:rsidRPr="004E2F03">
        <w:rPr>
          <w:rFonts w:ascii="Arial" w:hAnsi="Arial" w:cs="Arial"/>
          <w:sz w:val="24"/>
          <w:szCs w:val="24"/>
        </w:rPr>
        <w:t xml:space="preserve">The GCP2 measures care given to a child across the whole continuum of a child’s needs. </w:t>
      </w:r>
      <w:r>
        <w:rPr>
          <w:rFonts w:ascii="Arial" w:hAnsi="Arial" w:cs="Arial"/>
          <w:sz w:val="24"/>
          <w:szCs w:val="24"/>
        </w:rPr>
        <w:t xml:space="preserve">This supports planning and intervention and can highlight concerns which otherwise may have been missed. </w:t>
      </w:r>
      <w:r w:rsidRPr="004E2F03">
        <w:rPr>
          <w:rFonts w:ascii="Arial" w:hAnsi="Arial" w:cs="Arial"/>
          <w:sz w:val="24"/>
          <w:szCs w:val="24"/>
        </w:rPr>
        <w:t xml:space="preserve">As such the whole of the GCP2 </w:t>
      </w:r>
      <w:r>
        <w:rPr>
          <w:rFonts w:ascii="Arial" w:hAnsi="Arial" w:cs="Arial"/>
          <w:sz w:val="24"/>
          <w:szCs w:val="24"/>
        </w:rPr>
        <w:t>should</w:t>
      </w:r>
      <w:r w:rsidRPr="004E2F03">
        <w:rPr>
          <w:rFonts w:ascii="Arial" w:hAnsi="Arial" w:cs="Arial"/>
          <w:sz w:val="24"/>
          <w:szCs w:val="24"/>
        </w:rPr>
        <w:t xml:space="preserve"> be </w:t>
      </w:r>
      <w:r>
        <w:rPr>
          <w:rFonts w:ascii="Arial" w:hAnsi="Arial" w:cs="Arial"/>
          <w:sz w:val="24"/>
          <w:szCs w:val="24"/>
        </w:rPr>
        <w:t>considered</w:t>
      </w:r>
      <w:r w:rsidRPr="004E2F03">
        <w:rPr>
          <w:rFonts w:ascii="Arial" w:hAnsi="Arial" w:cs="Arial"/>
          <w:sz w:val="24"/>
          <w:szCs w:val="24"/>
        </w:rPr>
        <w:t xml:space="preserve"> to ensure there is a clear and balanced view about how children’s needs are being met. </w:t>
      </w:r>
      <w:r w:rsidR="00AE0A92">
        <w:rPr>
          <w:rFonts w:ascii="Arial" w:hAnsi="Arial" w:cs="Arial"/>
          <w:sz w:val="24"/>
          <w:szCs w:val="24"/>
        </w:rPr>
        <w:t xml:space="preserve">It is important to highlight strengths and not just look at areas of concern. </w:t>
      </w:r>
    </w:p>
    <w:p w14:paraId="67AB3318" w14:textId="77777777" w:rsidR="00540598" w:rsidRPr="004E2F03" w:rsidRDefault="00540598" w:rsidP="00546472">
      <w:pPr>
        <w:ind w:left="360"/>
        <w:jc w:val="both"/>
        <w:rPr>
          <w:rFonts w:ascii="Arial" w:hAnsi="Arial" w:cs="Arial"/>
          <w:sz w:val="24"/>
          <w:szCs w:val="24"/>
        </w:rPr>
      </w:pPr>
      <w:r>
        <w:rPr>
          <w:rFonts w:ascii="Arial" w:hAnsi="Arial" w:cs="Arial"/>
          <w:sz w:val="24"/>
          <w:szCs w:val="24"/>
        </w:rPr>
        <w:t xml:space="preserve">However, if there are areas you have been unable to </w:t>
      </w:r>
      <w:r w:rsidR="00AE0A92">
        <w:rPr>
          <w:rFonts w:ascii="Arial" w:hAnsi="Arial" w:cs="Arial"/>
          <w:sz w:val="24"/>
          <w:szCs w:val="24"/>
        </w:rPr>
        <w:t>assess or</w:t>
      </w:r>
      <w:r w:rsidRPr="004E2F03">
        <w:rPr>
          <w:rFonts w:ascii="Arial" w:hAnsi="Arial" w:cs="Arial"/>
          <w:sz w:val="24"/>
          <w:szCs w:val="24"/>
        </w:rPr>
        <w:t xml:space="preserve"> aspects which are not relevant for a particular parent or child, then that area </w:t>
      </w:r>
      <w:r w:rsidR="00AE0A92">
        <w:rPr>
          <w:rFonts w:ascii="Arial" w:hAnsi="Arial" w:cs="Arial"/>
          <w:sz w:val="24"/>
          <w:szCs w:val="24"/>
        </w:rPr>
        <w:t>can</w:t>
      </w:r>
      <w:r w:rsidRPr="004E2F03">
        <w:rPr>
          <w:rFonts w:ascii="Arial" w:hAnsi="Arial" w:cs="Arial"/>
          <w:sz w:val="24"/>
          <w:szCs w:val="24"/>
        </w:rPr>
        <w:t xml:space="preserve"> be left out. </w:t>
      </w:r>
      <w:r w:rsidR="00AE0A92">
        <w:rPr>
          <w:rFonts w:ascii="Arial" w:hAnsi="Arial" w:cs="Arial"/>
          <w:sz w:val="24"/>
          <w:szCs w:val="24"/>
        </w:rPr>
        <w:t xml:space="preserve">It may be that some areas of the tool are focused on more than others, for example </w:t>
      </w:r>
      <w:r w:rsidR="00246F61">
        <w:rPr>
          <w:rFonts w:ascii="Arial" w:hAnsi="Arial" w:cs="Arial"/>
          <w:sz w:val="24"/>
          <w:szCs w:val="24"/>
        </w:rPr>
        <w:t xml:space="preserve">telling parents how well they are doing in one </w:t>
      </w:r>
      <w:r w:rsidR="00546472">
        <w:rPr>
          <w:rFonts w:ascii="Arial" w:hAnsi="Arial" w:cs="Arial"/>
          <w:sz w:val="24"/>
          <w:szCs w:val="24"/>
        </w:rPr>
        <w:t>area but</w:t>
      </w:r>
      <w:r w:rsidR="00246F61">
        <w:rPr>
          <w:rFonts w:ascii="Arial" w:hAnsi="Arial" w:cs="Arial"/>
          <w:sz w:val="24"/>
          <w:szCs w:val="24"/>
        </w:rPr>
        <w:t xml:space="preserve"> spending a </w:t>
      </w:r>
      <w:r w:rsidR="008927BF">
        <w:rPr>
          <w:rFonts w:ascii="Arial" w:hAnsi="Arial" w:cs="Arial"/>
          <w:sz w:val="24"/>
          <w:szCs w:val="24"/>
        </w:rPr>
        <w:t xml:space="preserve">session looking at an area of concern in more detail as part of an intervention. </w:t>
      </w:r>
    </w:p>
    <w:p w14:paraId="2DD41236" w14:textId="77777777" w:rsidR="00540598" w:rsidRDefault="00540598" w:rsidP="00546472">
      <w:pPr>
        <w:ind w:left="360"/>
        <w:jc w:val="both"/>
        <w:rPr>
          <w:rFonts w:ascii="Arial" w:hAnsi="Arial" w:cs="Arial"/>
          <w:sz w:val="24"/>
          <w:szCs w:val="24"/>
        </w:rPr>
      </w:pPr>
      <w:r w:rsidRPr="004E2F03">
        <w:rPr>
          <w:rFonts w:ascii="Arial" w:hAnsi="Arial" w:cs="Arial"/>
          <w:sz w:val="24"/>
          <w:szCs w:val="24"/>
        </w:rPr>
        <w:t xml:space="preserve">Sometimes a practitioner will only be able to contribute to one or a few parts of the tool and it is important that they can contribute their knowledge to the completion of the tool. Then other agencies can contribute to other areas of the tool more relevant to them and their role with the family. </w:t>
      </w:r>
    </w:p>
    <w:p w14:paraId="3BCB6A13" w14:textId="77777777" w:rsidR="008927BF" w:rsidRPr="00D10C77" w:rsidRDefault="008927BF" w:rsidP="00B87141">
      <w:pPr>
        <w:pStyle w:val="Heading2"/>
        <w:numPr>
          <w:ilvl w:val="0"/>
          <w:numId w:val="3"/>
        </w:numPr>
        <w:spacing w:after="240"/>
        <w:rPr>
          <w:rFonts w:ascii="Arial" w:hAnsi="Arial" w:cs="Arial"/>
          <w:b/>
          <w:bCs/>
          <w:sz w:val="24"/>
          <w:szCs w:val="24"/>
        </w:rPr>
      </w:pPr>
      <w:r w:rsidRPr="00D10C77">
        <w:rPr>
          <w:rFonts w:ascii="Arial" w:hAnsi="Arial" w:cs="Arial"/>
          <w:b/>
          <w:bCs/>
          <w:sz w:val="24"/>
          <w:szCs w:val="24"/>
        </w:rPr>
        <w:t xml:space="preserve">Do parents need to score the tool? </w:t>
      </w:r>
    </w:p>
    <w:p w14:paraId="05B1272F" w14:textId="77777777" w:rsidR="007D2B80" w:rsidRPr="00546472" w:rsidRDefault="00C127EB" w:rsidP="00546472">
      <w:pPr>
        <w:spacing w:before="240"/>
        <w:ind w:left="360"/>
        <w:jc w:val="both"/>
        <w:rPr>
          <w:rFonts w:ascii="Arial" w:hAnsi="Arial" w:cs="Arial"/>
          <w:sz w:val="24"/>
          <w:szCs w:val="24"/>
        </w:rPr>
      </w:pPr>
      <w:r>
        <w:rPr>
          <w:rFonts w:ascii="Arial" w:hAnsi="Arial" w:cs="Arial"/>
          <w:sz w:val="24"/>
          <w:szCs w:val="24"/>
        </w:rPr>
        <w:t xml:space="preserve">No, the tool can be scored on professional judgement only. </w:t>
      </w:r>
      <w:r w:rsidR="005529D6">
        <w:rPr>
          <w:rFonts w:ascii="Arial" w:hAnsi="Arial" w:cs="Arial"/>
          <w:sz w:val="24"/>
          <w:szCs w:val="24"/>
        </w:rPr>
        <w:t>The tool</w:t>
      </w:r>
      <w:r>
        <w:rPr>
          <w:rFonts w:ascii="Arial" w:hAnsi="Arial" w:cs="Arial"/>
          <w:sz w:val="24"/>
          <w:szCs w:val="24"/>
        </w:rPr>
        <w:t xml:space="preserve"> can be </w:t>
      </w:r>
      <w:r w:rsidR="0009483B">
        <w:rPr>
          <w:rFonts w:ascii="Arial" w:hAnsi="Arial" w:cs="Arial"/>
          <w:sz w:val="24"/>
          <w:szCs w:val="24"/>
        </w:rPr>
        <w:t>used effectively</w:t>
      </w:r>
      <w:r w:rsidR="005529D6">
        <w:rPr>
          <w:rFonts w:ascii="Arial" w:hAnsi="Arial" w:cs="Arial"/>
          <w:sz w:val="24"/>
          <w:szCs w:val="24"/>
        </w:rPr>
        <w:t xml:space="preserve"> as an intervention with parents</w:t>
      </w:r>
      <w:r w:rsidR="0009483B">
        <w:rPr>
          <w:rFonts w:ascii="Arial" w:hAnsi="Arial" w:cs="Arial"/>
          <w:sz w:val="24"/>
          <w:szCs w:val="24"/>
        </w:rPr>
        <w:t xml:space="preserve">/carers scoring the tool alongside practitioners. However, this may not be appropriate for all situations and the tool can also be completed by the professional working with the family and then the outcome </w:t>
      </w:r>
      <w:r w:rsidR="00B87141">
        <w:rPr>
          <w:rFonts w:ascii="Arial" w:hAnsi="Arial" w:cs="Arial"/>
          <w:sz w:val="24"/>
          <w:szCs w:val="24"/>
        </w:rPr>
        <w:t>shared,</w:t>
      </w:r>
      <w:r w:rsidR="00920130">
        <w:rPr>
          <w:rFonts w:ascii="Arial" w:hAnsi="Arial" w:cs="Arial"/>
          <w:sz w:val="24"/>
          <w:szCs w:val="24"/>
        </w:rPr>
        <w:t xml:space="preserve"> and a plan created with the family. </w:t>
      </w:r>
    </w:p>
    <w:p w14:paraId="7838E61A" w14:textId="77777777" w:rsidR="00B424AE" w:rsidRPr="00D10C77" w:rsidRDefault="007D2B80" w:rsidP="00D10C77">
      <w:pPr>
        <w:pStyle w:val="Heading2"/>
        <w:numPr>
          <w:ilvl w:val="0"/>
          <w:numId w:val="3"/>
        </w:numPr>
        <w:spacing w:after="240"/>
        <w:rPr>
          <w:rFonts w:ascii="Arial" w:hAnsi="Arial" w:cs="Arial"/>
          <w:b/>
          <w:bCs/>
          <w:sz w:val="24"/>
          <w:szCs w:val="24"/>
        </w:rPr>
      </w:pPr>
      <w:r w:rsidRPr="00D10C77">
        <w:rPr>
          <w:rFonts w:ascii="Arial" w:hAnsi="Arial" w:cs="Arial"/>
          <w:b/>
          <w:bCs/>
          <w:sz w:val="24"/>
          <w:szCs w:val="24"/>
        </w:rPr>
        <w:lastRenderedPageBreak/>
        <w:t>What are the timescales for using GCP2?</w:t>
      </w:r>
    </w:p>
    <w:p w14:paraId="39E05DD8" w14:textId="77777777" w:rsidR="0043055E" w:rsidRDefault="0043055E" w:rsidP="005B1CCC">
      <w:pPr>
        <w:ind w:left="360"/>
        <w:jc w:val="both"/>
        <w:rPr>
          <w:rFonts w:ascii="Tahoma" w:hAnsi="Tahoma" w:cs="Tahoma"/>
          <w:sz w:val="24"/>
          <w:szCs w:val="24"/>
        </w:rPr>
      </w:pPr>
      <w:r>
        <w:rPr>
          <w:rFonts w:ascii="Tahoma" w:hAnsi="Tahoma" w:cs="Tahoma"/>
          <w:sz w:val="24"/>
          <w:szCs w:val="24"/>
        </w:rPr>
        <w:t xml:space="preserve">The GCP2 tool is a ‘snapshot’ of the child’s current experience. </w:t>
      </w:r>
      <w:r w:rsidR="00D56C1D">
        <w:rPr>
          <w:rFonts w:ascii="Tahoma" w:hAnsi="Tahoma" w:cs="Tahoma"/>
          <w:sz w:val="24"/>
          <w:szCs w:val="24"/>
        </w:rPr>
        <w:t>Therefore,</w:t>
      </w:r>
      <w:r>
        <w:rPr>
          <w:rFonts w:ascii="Tahoma" w:hAnsi="Tahoma" w:cs="Tahoma"/>
          <w:sz w:val="24"/>
          <w:szCs w:val="24"/>
        </w:rPr>
        <w:t xml:space="preserve"> it is important to use observations and information gathered in a short window of time. </w:t>
      </w:r>
      <w:r w:rsidR="003E7996">
        <w:rPr>
          <w:rFonts w:ascii="Tahoma" w:hAnsi="Tahoma" w:cs="Tahoma"/>
          <w:sz w:val="24"/>
          <w:szCs w:val="24"/>
        </w:rPr>
        <w:t xml:space="preserve">This should be a maximum of </w:t>
      </w:r>
      <w:r w:rsidR="00E138C3">
        <w:rPr>
          <w:rFonts w:ascii="Tahoma" w:hAnsi="Tahoma" w:cs="Tahoma"/>
          <w:sz w:val="24"/>
          <w:szCs w:val="24"/>
        </w:rPr>
        <w:t>12</w:t>
      </w:r>
      <w:r w:rsidR="003E7996">
        <w:rPr>
          <w:rFonts w:ascii="Tahoma" w:hAnsi="Tahoma" w:cs="Tahoma"/>
          <w:sz w:val="24"/>
          <w:szCs w:val="24"/>
        </w:rPr>
        <w:t xml:space="preserve"> weeks. </w:t>
      </w:r>
      <w:r w:rsidR="00D56C1D">
        <w:rPr>
          <w:rFonts w:ascii="Tahoma" w:hAnsi="Tahoma" w:cs="Tahoma"/>
          <w:sz w:val="24"/>
          <w:szCs w:val="24"/>
        </w:rPr>
        <w:t xml:space="preserve">The tool can then be repeated after 3-6 months to measure any progress and whether interventions have been successful. </w:t>
      </w:r>
    </w:p>
    <w:p w14:paraId="6F7CFE9C" w14:textId="77777777" w:rsidR="00A657A7" w:rsidRDefault="00A657A7" w:rsidP="005B1CCC">
      <w:pPr>
        <w:ind w:left="360"/>
        <w:jc w:val="both"/>
        <w:rPr>
          <w:rFonts w:ascii="Tahoma" w:hAnsi="Tahoma" w:cs="Tahoma"/>
          <w:sz w:val="24"/>
          <w:szCs w:val="24"/>
        </w:rPr>
      </w:pPr>
      <w:r>
        <w:rPr>
          <w:rFonts w:ascii="Tahoma" w:hAnsi="Tahoma" w:cs="Tahoma"/>
          <w:sz w:val="24"/>
          <w:szCs w:val="24"/>
        </w:rPr>
        <w:t xml:space="preserve">There is not a set number of sessions needed to complete the GCP2 </w:t>
      </w:r>
      <w:r w:rsidR="001B6727">
        <w:rPr>
          <w:rFonts w:ascii="Tahoma" w:hAnsi="Tahoma" w:cs="Tahoma"/>
          <w:sz w:val="24"/>
          <w:szCs w:val="24"/>
        </w:rPr>
        <w:t xml:space="preserve">as this will depend on the family circumstances and the purpose of completing the assessment. </w:t>
      </w:r>
      <w:r w:rsidR="00B150E0">
        <w:rPr>
          <w:rFonts w:ascii="Tahoma" w:hAnsi="Tahoma" w:cs="Tahoma"/>
          <w:sz w:val="24"/>
          <w:szCs w:val="24"/>
        </w:rPr>
        <w:t xml:space="preserve">Different interactions with the family can contribute towards this, for example home visits, observations of parent/child interactions, direct work with children and meetings with parents in a neutral setting. </w:t>
      </w:r>
      <w:proofErr w:type="gramStart"/>
      <w:r w:rsidR="00813D85">
        <w:rPr>
          <w:rFonts w:ascii="Tahoma" w:hAnsi="Tahoma" w:cs="Tahoma"/>
          <w:sz w:val="24"/>
          <w:szCs w:val="24"/>
        </w:rPr>
        <w:t>As a general rule</w:t>
      </w:r>
      <w:proofErr w:type="gramEnd"/>
      <w:r w:rsidR="00813D85">
        <w:rPr>
          <w:rFonts w:ascii="Tahoma" w:hAnsi="Tahoma" w:cs="Tahoma"/>
          <w:sz w:val="24"/>
          <w:szCs w:val="24"/>
        </w:rPr>
        <w:t xml:space="preserve">, the GCP2 usually takes 2-6 sessions to complete. </w:t>
      </w:r>
      <w:r w:rsidR="00CA6139">
        <w:rPr>
          <w:rFonts w:ascii="Tahoma" w:hAnsi="Tahoma" w:cs="Tahoma"/>
          <w:sz w:val="24"/>
          <w:szCs w:val="24"/>
        </w:rPr>
        <w:t xml:space="preserve">These can form part of the work you already do with a family; it does not need to be an extra visit. </w:t>
      </w:r>
    </w:p>
    <w:p w14:paraId="29408A07" w14:textId="77777777" w:rsidR="001B6727" w:rsidRPr="00E84F97" w:rsidRDefault="001B6727" w:rsidP="00E84F97">
      <w:pPr>
        <w:pStyle w:val="Heading2"/>
        <w:numPr>
          <w:ilvl w:val="0"/>
          <w:numId w:val="3"/>
        </w:numPr>
        <w:spacing w:after="240"/>
        <w:rPr>
          <w:rFonts w:ascii="Arial" w:hAnsi="Arial" w:cs="Arial"/>
          <w:b/>
          <w:bCs/>
          <w:sz w:val="24"/>
          <w:szCs w:val="24"/>
        </w:rPr>
      </w:pPr>
      <w:r w:rsidRPr="00E84F97">
        <w:rPr>
          <w:rFonts w:ascii="Arial" w:hAnsi="Arial" w:cs="Arial"/>
          <w:b/>
          <w:bCs/>
          <w:sz w:val="24"/>
          <w:szCs w:val="24"/>
        </w:rPr>
        <w:t xml:space="preserve">How do I gather the information for the GCP2? </w:t>
      </w:r>
    </w:p>
    <w:p w14:paraId="2BFC02FD" w14:textId="77777777" w:rsidR="00CA6139" w:rsidRDefault="000C2229" w:rsidP="005B1CCC">
      <w:pPr>
        <w:ind w:left="360"/>
        <w:jc w:val="both"/>
        <w:rPr>
          <w:rFonts w:ascii="Tahoma" w:hAnsi="Tahoma" w:cs="Tahoma"/>
          <w:sz w:val="24"/>
          <w:szCs w:val="24"/>
        </w:rPr>
      </w:pPr>
      <w:r>
        <w:rPr>
          <w:rFonts w:ascii="Tahoma" w:hAnsi="Tahoma" w:cs="Tahoma"/>
          <w:sz w:val="24"/>
          <w:szCs w:val="24"/>
        </w:rPr>
        <w:t xml:space="preserve">The best way to gather information is by your observations of the family </w:t>
      </w:r>
      <w:r w:rsidR="00A16C00">
        <w:rPr>
          <w:rFonts w:ascii="Tahoma" w:hAnsi="Tahoma" w:cs="Tahoma"/>
          <w:sz w:val="24"/>
          <w:szCs w:val="24"/>
        </w:rPr>
        <w:t xml:space="preserve">such as </w:t>
      </w:r>
      <w:r>
        <w:rPr>
          <w:rFonts w:ascii="Tahoma" w:hAnsi="Tahoma" w:cs="Tahoma"/>
          <w:sz w:val="24"/>
          <w:szCs w:val="24"/>
        </w:rPr>
        <w:t>the home environment, the child</w:t>
      </w:r>
      <w:r w:rsidR="00A16C00">
        <w:rPr>
          <w:rFonts w:ascii="Tahoma" w:hAnsi="Tahoma" w:cs="Tahoma"/>
          <w:sz w:val="24"/>
          <w:szCs w:val="24"/>
        </w:rPr>
        <w:t>’s presentation, their</w:t>
      </w:r>
      <w:r>
        <w:rPr>
          <w:rFonts w:ascii="Tahoma" w:hAnsi="Tahoma" w:cs="Tahoma"/>
          <w:sz w:val="24"/>
          <w:szCs w:val="24"/>
        </w:rPr>
        <w:t xml:space="preserve"> interactions with parents. You can also use information provided by other professionals as long as it is current </w:t>
      </w:r>
      <w:r w:rsidR="00D7130B">
        <w:rPr>
          <w:rFonts w:ascii="Tahoma" w:hAnsi="Tahoma" w:cs="Tahoma"/>
          <w:sz w:val="24"/>
          <w:szCs w:val="24"/>
        </w:rPr>
        <w:t>as well as</w:t>
      </w:r>
      <w:r>
        <w:rPr>
          <w:rFonts w:ascii="Tahoma" w:hAnsi="Tahoma" w:cs="Tahoma"/>
          <w:sz w:val="24"/>
          <w:szCs w:val="24"/>
        </w:rPr>
        <w:t xml:space="preserve"> information provided by parents and children as long as it is reliable. </w:t>
      </w:r>
    </w:p>
    <w:p w14:paraId="7E0B7295" w14:textId="77777777" w:rsidR="00B518AF" w:rsidRPr="00E84F97" w:rsidRDefault="00B518AF" w:rsidP="00E84F97">
      <w:pPr>
        <w:pStyle w:val="Heading2"/>
        <w:numPr>
          <w:ilvl w:val="0"/>
          <w:numId w:val="3"/>
        </w:numPr>
        <w:spacing w:after="240"/>
        <w:rPr>
          <w:rFonts w:ascii="Arial" w:hAnsi="Arial" w:cs="Arial"/>
          <w:b/>
          <w:bCs/>
          <w:sz w:val="24"/>
          <w:szCs w:val="24"/>
        </w:rPr>
      </w:pPr>
      <w:r w:rsidRPr="00E84F97">
        <w:rPr>
          <w:rFonts w:ascii="Arial" w:hAnsi="Arial" w:cs="Arial"/>
          <w:b/>
          <w:bCs/>
          <w:sz w:val="24"/>
          <w:szCs w:val="24"/>
        </w:rPr>
        <w:t>How do I book GCP2 training?</w:t>
      </w:r>
    </w:p>
    <w:p w14:paraId="1837B3B2" w14:textId="77777777" w:rsidR="007D2B80" w:rsidRPr="005B1CCC" w:rsidRDefault="00D36271" w:rsidP="005B1CCC">
      <w:pPr>
        <w:ind w:left="360"/>
        <w:jc w:val="both"/>
        <w:rPr>
          <w:rFonts w:ascii="Tahoma" w:hAnsi="Tahoma" w:cs="Tahoma"/>
          <w:sz w:val="24"/>
          <w:szCs w:val="24"/>
        </w:rPr>
      </w:pPr>
      <w:r>
        <w:rPr>
          <w:rFonts w:ascii="Tahoma" w:hAnsi="Tahoma" w:cs="Tahoma"/>
          <w:sz w:val="24"/>
          <w:szCs w:val="24"/>
        </w:rPr>
        <w:t xml:space="preserve">GCP2 training is available free of charge for all practitioners who work with children and families in </w:t>
      </w:r>
      <w:r w:rsidR="00F634AB">
        <w:rPr>
          <w:rFonts w:ascii="Tahoma" w:hAnsi="Tahoma" w:cs="Tahoma"/>
          <w:sz w:val="24"/>
          <w:szCs w:val="24"/>
        </w:rPr>
        <w:t xml:space="preserve">Blackpool via the Partnership website: </w:t>
      </w:r>
      <w:r>
        <w:rPr>
          <w:rFonts w:ascii="Tahoma" w:hAnsi="Tahoma" w:cs="Tahoma"/>
          <w:sz w:val="24"/>
          <w:szCs w:val="24"/>
        </w:rPr>
        <w:t xml:space="preserve">  </w:t>
      </w:r>
      <w:hyperlink r:id="rId13" w:history="1">
        <w:r w:rsidR="00F634AB" w:rsidRPr="00F634AB">
          <w:rPr>
            <w:rStyle w:val="Hyperlink"/>
            <w:rFonts w:ascii="Tahoma" w:hAnsi="Tahoma" w:cs="Tahoma"/>
            <w:sz w:val="24"/>
            <w:szCs w:val="24"/>
          </w:rPr>
          <w:t>Blackpool Safeguarding Partnerships -</w:t>
        </w:r>
      </w:hyperlink>
    </w:p>
    <w:p w14:paraId="2BF566FE" w14:textId="77777777" w:rsidR="007D2B80" w:rsidRPr="00E84F97" w:rsidRDefault="007D2B80" w:rsidP="00E84F97">
      <w:pPr>
        <w:pStyle w:val="Heading2"/>
        <w:numPr>
          <w:ilvl w:val="0"/>
          <w:numId w:val="3"/>
        </w:numPr>
        <w:spacing w:after="240"/>
        <w:rPr>
          <w:rFonts w:ascii="Arial" w:hAnsi="Arial" w:cs="Arial"/>
          <w:b/>
          <w:bCs/>
          <w:sz w:val="24"/>
          <w:szCs w:val="24"/>
        </w:rPr>
      </w:pPr>
      <w:r w:rsidRPr="00E84F97">
        <w:rPr>
          <w:rFonts w:ascii="Arial" w:hAnsi="Arial" w:cs="Arial"/>
          <w:b/>
          <w:bCs/>
          <w:sz w:val="24"/>
          <w:szCs w:val="24"/>
        </w:rPr>
        <w:t xml:space="preserve">I completed GCP2 training in another Local Authority – do I </w:t>
      </w:r>
      <w:r w:rsidR="00E84F97">
        <w:rPr>
          <w:rFonts w:ascii="Arial" w:hAnsi="Arial" w:cs="Arial"/>
          <w:b/>
          <w:bCs/>
          <w:sz w:val="24"/>
          <w:szCs w:val="24"/>
        </w:rPr>
        <w:t>have</w:t>
      </w:r>
      <w:r w:rsidRPr="00E84F97">
        <w:rPr>
          <w:rFonts w:ascii="Arial" w:hAnsi="Arial" w:cs="Arial"/>
          <w:b/>
          <w:bCs/>
          <w:sz w:val="24"/>
          <w:szCs w:val="24"/>
        </w:rPr>
        <w:t xml:space="preserve"> to do it again?</w:t>
      </w:r>
    </w:p>
    <w:p w14:paraId="007CE203" w14:textId="77777777" w:rsidR="0057225F" w:rsidRPr="005B1CCC" w:rsidRDefault="00DA7169" w:rsidP="005B1CCC">
      <w:pPr>
        <w:ind w:left="360"/>
        <w:jc w:val="both"/>
        <w:rPr>
          <w:rFonts w:ascii="Tahoma" w:hAnsi="Tahoma" w:cs="Tahoma"/>
          <w:sz w:val="24"/>
          <w:szCs w:val="24"/>
        </w:rPr>
      </w:pPr>
      <w:r>
        <w:rPr>
          <w:rFonts w:ascii="Tahoma" w:hAnsi="Tahoma" w:cs="Tahoma"/>
          <w:sz w:val="24"/>
          <w:szCs w:val="24"/>
        </w:rPr>
        <w:t xml:space="preserve">No. You do not need to repeat the course if you have already been licensed to use GCP2 and </w:t>
      </w:r>
      <w:r w:rsidR="00850074">
        <w:rPr>
          <w:rFonts w:ascii="Tahoma" w:hAnsi="Tahoma" w:cs="Tahoma"/>
          <w:sz w:val="24"/>
          <w:szCs w:val="24"/>
        </w:rPr>
        <w:t xml:space="preserve">can evidence this by providing a certificate. If you send a copy of your GCP2 certificate to </w:t>
      </w:r>
      <w:hyperlink r:id="rId14" w:history="1">
        <w:r w:rsidR="00F634AB" w:rsidRPr="00E94205">
          <w:rPr>
            <w:rStyle w:val="Hyperlink"/>
            <w:rFonts w:ascii="Tahoma" w:hAnsi="Tahoma" w:cs="Tahoma"/>
            <w:sz w:val="24"/>
            <w:szCs w:val="24"/>
          </w:rPr>
          <w:t>masa@blackpool.gov.uk</w:t>
        </w:r>
      </w:hyperlink>
      <w:r w:rsidR="00A578E6">
        <w:rPr>
          <w:rFonts w:ascii="Tahoma" w:hAnsi="Tahoma" w:cs="Tahoma"/>
          <w:sz w:val="24"/>
          <w:szCs w:val="24"/>
        </w:rPr>
        <w:t xml:space="preserve"> you can be added to the database in B</w:t>
      </w:r>
      <w:r w:rsidR="00F634AB">
        <w:rPr>
          <w:rFonts w:ascii="Tahoma" w:hAnsi="Tahoma" w:cs="Tahoma"/>
          <w:sz w:val="24"/>
          <w:szCs w:val="24"/>
        </w:rPr>
        <w:t>lackpool</w:t>
      </w:r>
      <w:r w:rsidR="00A578E6">
        <w:rPr>
          <w:rFonts w:ascii="Tahoma" w:hAnsi="Tahoma" w:cs="Tahoma"/>
          <w:sz w:val="24"/>
          <w:szCs w:val="24"/>
        </w:rPr>
        <w:t xml:space="preserve"> and will receive regular updates. </w:t>
      </w:r>
    </w:p>
    <w:p w14:paraId="51F7485B" w14:textId="77777777" w:rsidR="00540CF2" w:rsidRPr="00E065AF" w:rsidRDefault="00540CF2" w:rsidP="00546472">
      <w:pPr>
        <w:pStyle w:val="Heading2"/>
        <w:numPr>
          <w:ilvl w:val="0"/>
          <w:numId w:val="3"/>
        </w:numPr>
        <w:spacing w:after="240"/>
        <w:rPr>
          <w:rFonts w:ascii="Arial" w:hAnsi="Arial" w:cs="Arial"/>
          <w:b/>
          <w:bCs/>
          <w:sz w:val="24"/>
          <w:szCs w:val="24"/>
        </w:rPr>
      </w:pPr>
      <w:r w:rsidRPr="00E065AF">
        <w:rPr>
          <w:rFonts w:ascii="Arial" w:hAnsi="Arial" w:cs="Arial"/>
          <w:b/>
          <w:bCs/>
          <w:sz w:val="24"/>
          <w:szCs w:val="24"/>
        </w:rPr>
        <w:t xml:space="preserve">What do I do with my completed GCP2 assessment? </w:t>
      </w:r>
    </w:p>
    <w:p w14:paraId="169FBEE7" w14:textId="77777777" w:rsidR="009A040A" w:rsidRDefault="009A040A" w:rsidP="009A040A">
      <w:pPr>
        <w:spacing w:after="0"/>
        <w:ind w:left="283"/>
        <w:rPr>
          <w:rFonts w:ascii="Tahoma" w:hAnsi="Tahoma" w:cs="Tahoma"/>
          <w:sz w:val="24"/>
          <w:szCs w:val="24"/>
        </w:rPr>
      </w:pPr>
      <w:r w:rsidRPr="009A040A">
        <w:rPr>
          <w:rFonts w:ascii="Tahoma" w:hAnsi="Tahoma" w:cs="Tahoma"/>
          <w:sz w:val="24"/>
          <w:szCs w:val="24"/>
        </w:rPr>
        <w:t xml:space="preserve">Your completed document should be attached as part of an assessment if a </w:t>
      </w:r>
      <w:r>
        <w:rPr>
          <w:rFonts w:ascii="Tahoma" w:hAnsi="Tahoma" w:cs="Tahoma"/>
          <w:sz w:val="24"/>
          <w:szCs w:val="24"/>
        </w:rPr>
        <w:t xml:space="preserve">    </w:t>
      </w:r>
      <w:r w:rsidRPr="009A040A">
        <w:rPr>
          <w:rFonts w:ascii="Tahoma" w:hAnsi="Tahoma" w:cs="Tahoma"/>
          <w:sz w:val="24"/>
          <w:szCs w:val="24"/>
        </w:rPr>
        <w:t xml:space="preserve">referral is being made, for </w:t>
      </w:r>
      <w:proofErr w:type="gramStart"/>
      <w:r w:rsidRPr="009A040A">
        <w:rPr>
          <w:rFonts w:ascii="Tahoma" w:hAnsi="Tahoma" w:cs="Tahoma"/>
          <w:sz w:val="24"/>
          <w:szCs w:val="24"/>
        </w:rPr>
        <w:t>example;</w:t>
      </w:r>
      <w:proofErr w:type="gramEnd"/>
      <w:r w:rsidRPr="009A040A">
        <w:rPr>
          <w:rFonts w:ascii="Tahoma" w:hAnsi="Tahoma" w:cs="Tahoma"/>
          <w:sz w:val="24"/>
          <w:szCs w:val="24"/>
        </w:rPr>
        <w:t xml:space="preserve"> a referral into the request for support hub or Early Help Assessment.  The completed assessment should be uploaded to your agencies recording system (Mosaic, </w:t>
      </w:r>
      <w:proofErr w:type="spellStart"/>
      <w:r w:rsidRPr="009A040A">
        <w:rPr>
          <w:rFonts w:ascii="Tahoma" w:hAnsi="Tahoma" w:cs="Tahoma"/>
          <w:sz w:val="24"/>
          <w:szCs w:val="24"/>
        </w:rPr>
        <w:t>Cpoms</w:t>
      </w:r>
      <w:proofErr w:type="spellEnd"/>
      <w:r w:rsidRPr="009A040A">
        <w:rPr>
          <w:rFonts w:ascii="Tahoma" w:hAnsi="Tahoma" w:cs="Tahoma"/>
          <w:sz w:val="24"/>
          <w:szCs w:val="24"/>
        </w:rPr>
        <w:t>, My Concern, Emis etc)</w:t>
      </w:r>
    </w:p>
    <w:p w14:paraId="096B5BD1" w14:textId="77777777" w:rsidR="009A040A" w:rsidRPr="009A040A" w:rsidRDefault="009A040A" w:rsidP="009A040A">
      <w:pPr>
        <w:spacing w:after="0"/>
        <w:ind w:left="283"/>
        <w:rPr>
          <w:rFonts w:ascii="Tahoma" w:hAnsi="Tahoma" w:cs="Tahoma"/>
          <w:sz w:val="24"/>
          <w:szCs w:val="24"/>
        </w:rPr>
      </w:pPr>
    </w:p>
    <w:p w14:paraId="76AE27BB" w14:textId="77777777" w:rsidR="007D05B8" w:rsidRPr="00546472" w:rsidRDefault="007D05B8" w:rsidP="00546472">
      <w:pPr>
        <w:pStyle w:val="Heading2"/>
        <w:numPr>
          <w:ilvl w:val="0"/>
          <w:numId w:val="3"/>
        </w:numPr>
        <w:spacing w:after="240"/>
        <w:rPr>
          <w:rFonts w:ascii="Arial" w:hAnsi="Arial" w:cs="Arial"/>
          <w:b/>
          <w:bCs/>
          <w:sz w:val="24"/>
          <w:szCs w:val="24"/>
        </w:rPr>
      </w:pPr>
      <w:r w:rsidRPr="00546472">
        <w:rPr>
          <w:rFonts w:ascii="Arial" w:hAnsi="Arial" w:cs="Arial"/>
          <w:b/>
          <w:bCs/>
          <w:sz w:val="24"/>
          <w:szCs w:val="24"/>
        </w:rPr>
        <w:t xml:space="preserve">Where can I go if I have any other questions? </w:t>
      </w:r>
    </w:p>
    <w:p w14:paraId="123723BA" w14:textId="77777777" w:rsidR="00D10C77" w:rsidRDefault="00D10C77" w:rsidP="008E156E">
      <w:pPr>
        <w:ind w:left="360"/>
        <w:rPr>
          <w:rFonts w:ascii="Tahoma" w:hAnsi="Tahoma" w:cs="Tahoma"/>
          <w:sz w:val="24"/>
          <w:szCs w:val="24"/>
        </w:rPr>
      </w:pPr>
      <w:r>
        <w:rPr>
          <w:rFonts w:ascii="Tahoma" w:hAnsi="Tahoma" w:cs="Tahoma"/>
          <w:sz w:val="24"/>
          <w:szCs w:val="24"/>
        </w:rPr>
        <w:t>If you have any questions or comments about GCP2 in B</w:t>
      </w:r>
      <w:r w:rsidR="00F634AB">
        <w:rPr>
          <w:rFonts w:ascii="Tahoma" w:hAnsi="Tahoma" w:cs="Tahoma"/>
          <w:sz w:val="24"/>
          <w:szCs w:val="24"/>
        </w:rPr>
        <w:t>lackpool</w:t>
      </w:r>
      <w:r>
        <w:rPr>
          <w:rFonts w:ascii="Tahoma" w:hAnsi="Tahoma" w:cs="Tahoma"/>
          <w:sz w:val="24"/>
          <w:szCs w:val="24"/>
        </w:rPr>
        <w:t xml:space="preserve"> email </w:t>
      </w:r>
      <w:hyperlink r:id="rId15" w:history="1">
        <w:r w:rsidR="00F634AB" w:rsidRPr="00E94205">
          <w:rPr>
            <w:rStyle w:val="Hyperlink"/>
            <w:rFonts w:ascii="Tahoma" w:hAnsi="Tahoma" w:cs="Tahoma"/>
            <w:sz w:val="24"/>
            <w:szCs w:val="24"/>
          </w:rPr>
          <w:t>Masa@blackpool.gov.uk</w:t>
        </w:r>
      </w:hyperlink>
      <w:r>
        <w:rPr>
          <w:rFonts w:ascii="Tahoma" w:hAnsi="Tahoma" w:cs="Tahoma"/>
          <w:sz w:val="24"/>
          <w:szCs w:val="24"/>
        </w:rPr>
        <w:t xml:space="preserve"> </w:t>
      </w:r>
    </w:p>
    <w:p w14:paraId="68625489" w14:textId="77777777" w:rsidR="009E4440" w:rsidRDefault="009E4440" w:rsidP="008E156E">
      <w:pPr>
        <w:ind w:left="360"/>
        <w:rPr>
          <w:rFonts w:ascii="Tahoma" w:hAnsi="Tahoma" w:cs="Tahoma"/>
          <w:sz w:val="24"/>
          <w:szCs w:val="24"/>
        </w:rPr>
      </w:pPr>
    </w:p>
    <w:p w14:paraId="1F51EDEE" w14:textId="77777777" w:rsidR="0061331A" w:rsidRDefault="0061331A" w:rsidP="008E156E">
      <w:pPr>
        <w:ind w:left="360"/>
        <w:rPr>
          <w:rFonts w:ascii="Tahoma" w:hAnsi="Tahoma" w:cs="Tahoma"/>
          <w:sz w:val="24"/>
          <w:szCs w:val="24"/>
        </w:rPr>
      </w:pPr>
    </w:p>
    <w:p w14:paraId="252174FE" w14:textId="77777777" w:rsidR="0061331A" w:rsidRPr="008E156E" w:rsidRDefault="0061331A" w:rsidP="008E156E">
      <w:pPr>
        <w:ind w:left="360"/>
        <w:rPr>
          <w:rFonts w:ascii="Tahoma" w:hAnsi="Tahoma" w:cs="Tahoma"/>
          <w:sz w:val="24"/>
          <w:szCs w:val="24"/>
        </w:rPr>
      </w:pPr>
    </w:p>
    <w:p w14:paraId="0F91EA3A" w14:textId="77777777" w:rsidR="00D3624A" w:rsidRDefault="00D3624A" w:rsidP="00A55B77">
      <w:pPr>
        <w:ind w:left="360"/>
        <w:rPr>
          <w:rFonts w:ascii="Tahoma" w:hAnsi="Tahoma" w:cs="Tahoma"/>
          <w:sz w:val="24"/>
          <w:szCs w:val="24"/>
        </w:rPr>
      </w:pPr>
    </w:p>
    <w:p w14:paraId="6BD35E27" w14:textId="77777777" w:rsidR="00D3624A" w:rsidRPr="00A55B77" w:rsidRDefault="00D3624A" w:rsidP="00A55B77">
      <w:pPr>
        <w:ind w:left="360"/>
        <w:rPr>
          <w:rFonts w:ascii="Tahoma" w:hAnsi="Tahoma" w:cs="Tahoma"/>
          <w:sz w:val="24"/>
          <w:szCs w:val="24"/>
        </w:rPr>
      </w:pPr>
    </w:p>
    <w:p w14:paraId="26CFE905" w14:textId="77777777" w:rsidR="00142263" w:rsidRDefault="00142263">
      <w:pPr>
        <w:rPr>
          <w:rFonts w:ascii="Tahoma" w:hAnsi="Tahoma" w:cs="Tahoma"/>
          <w:sz w:val="24"/>
          <w:szCs w:val="24"/>
        </w:rPr>
      </w:pPr>
    </w:p>
    <w:p w14:paraId="112B1932" w14:textId="77777777" w:rsidR="00CC6D7E" w:rsidRPr="00BF4CD9" w:rsidRDefault="008A5DBF" w:rsidP="005508F1">
      <w:pPr>
        <w:spacing w:after="0"/>
        <w:rPr>
          <w:rFonts w:ascii="Tahoma" w:hAnsi="Tahoma" w:cs="Tahoma"/>
          <w:sz w:val="24"/>
          <w:szCs w:val="24"/>
        </w:rPr>
      </w:pPr>
      <w:r>
        <w:rPr>
          <w:rFonts w:ascii="Tahoma" w:hAnsi="Tahoma" w:cs="Tahoma"/>
          <w:sz w:val="24"/>
          <w:szCs w:val="24"/>
        </w:rPr>
        <w:t xml:space="preserve"> </w:t>
      </w:r>
    </w:p>
    <w:sectPr w:rsidR="00CC6D7E" w:rsidRPr="00BF4CD9">
      <w:headerReference w:type="default" r:id="rId16"/>
      <w:footerReference w:type="even" r:id="rId17"/>
      <w:footerReference w:type="defaul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B5596E" w14:textId="77777777" w:rsidR="009752BA" w:rsidRDefault="009752BA" w:rsidP="00D544C6">
      <w:pPr>
        <w:spacing w:after="0" w:line="240" w:lineRule="auto"/>
      </w:pPr>
      <w:r>
        <w:separator/>
      </w:r>
    </w:p>
  </w:endnote>
  <w:endnote w:type="continuationSeparator" w:id="0">
    <w:p w14:paraId="45849177" w14:textId="77777777" w:rsidR="009752BA" w:rsidRDefault="009752BA" w:rsidP="00D544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B03B6" w14:textId="77777777" w:rsidR="00E138C3" w:rsidRDefault="00E138C3">
    <w:pPr>
      <w:pStyle w:val="Footer"/>
    </w:pPr>
    <w:r>
      <w:rPr>
        <w:noProof/>
        <w:lang w:eastAsia="en-GB"/>
      </w:rPr>
      <mc:AlternateContent>
        <mc:Choice Requires="wps">
          <w:drawing>
            <wp:anchor distT="0" distB="0" distL="0" distR="0" simplePos="0" relativeHeight="251659264" behindDoc="0" locked="0" layoutInCell="1" allowOverlap="1" wp14:anchorId="7A882757" wp14:editId="2DFF1280">
              <wp:simplePos x="635" y="635"/>
              <wp:positionH relativeFrom="page">
                <wp:align>center</wp:align>
              </wp:positionH>
              <wp:positionV relativeFrom="page">
                <wp:align>bottom</wp:align>
              </wp:positionV>
              <wp:extent cx="443865" cy="443865"/>
              <wp:effectExtent l="0" t="0" r="16510" b="0"/>
              <wp:wrapNone/>
              <wp:docPr id="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21AD30E" w14:textId="77777777" w:rsidR="00E138C3" w:rsidRPr="00E138C3" w:rsidRDefault="00E138C3" w:rsidP="00E138C3">
                          <w:pPr>
                            <w:spacing w:after="0"/>
                            <w:rPr>
                              <w:rFonts w:ascii="Calibri" w:eastAsia="Calibri" w:hAnsi="Calibri" w:cs="Calibri"/>
                              <w:noProof/>
                              <w:color w:val="000000"/>
                              <w:sz w:val="20"/>
                              <w:szCs w:val="20"/>
                            </w:rPr>
                          </w:pPr>
                          <w:r w:rsidRPr="00E138C3">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A882757" id="_x0000_t202" coordsize="21600,21600" o:spt="202" path="m,l,21600r21600,l21600,xe">
              <v:stroke joinstyle="miter"/>
              <v:path gradientshapeok="t" o:connecttype="rect"/>
            </v:shapetype>
            <v:shape id="Text Box 4" o:spid="_x0000_s1026" type="#_x0000_t202" alt="OFFICIAL"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" filled="f" stroked="f">
              <v:textbox style="mso-fit-shape-to-text:t" inset="0,0,0,15pt">
                <w:txbxContent>
                  <w:p w:rsidR="00E138C3" w:rsidRPr="00E138C3" w:rsidRDefault="00E138C3" w:rsidP="00E138C3">
                    <w:pPr>
                      <w:spacing w:after="0"/>
                      <w:rPr>
                        <w:rFonts w:ascii="Calibri" w:eastAsia="Calibri" w:hAnsi="Calibri" w:cs="Calibri"/>
                        <w:noProof/>
                        <w:color w:val="000000"/>
                        <w:sz w:val="20"/>
                        <w:szCs w:val="20"/>
                      </w:rPr>
                    </w:pPr>
                    <w:r w:rsidRPr="00E138C3">
                      <w:rPr>
                        <w:rFonts w:ascii="Calibri" w:eastAsia="Calibri" w:hAnsi="Calibri" w:cs="Calibri"/>
                        <w:noProof/>
                        <w:color w:val="00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394C6" w14:textId="77777777" w:rsidR="00D544C6" w:rsidRDefault="00E138C3">
    <w:pPr>
      <w:pStyle w:val="Footer"/>
      <w:jc w:val="right"/>
    </w:pPr>
    <w:r>
      <w:rPr>
        <w:noProof/>
        <w:lang w:eastAsia="en-GB"/>
      </w:rPr>
      <mc:AlternateContent>
        <mc:Choice Requires="wps">
          <w:drawing>
            <wp:anchor distT="0" distB="0" distL="0" distR="0" simplePos="0" relativeHeight="251660288" behindDoc="0" locked="0" layoutInCell="1" allowOverlap="1" wp14:anchorId="0535286A" wp14:editId="6EA5DE19">
              <wp:simplePos x="914400" y="9906000"/>
              <wp:positionH relativeFrom="page">
                <wp:align>center</wp:align>
              </wp:positionH>
              <wp:positionV relativeFrom="page">
                <wp:align>bottom</wp:align>
              </wp:positionV>
              <wp:extent cx="443865" cy="443865"/>
              <wp:effectExtent l="0" t="0" r="16510" b="0"/>
              <wp:wrapNone/>
              <wp:docPr id="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DB678EC" w14:textId="77777777" w:rsidR="00E138C3" w:rsidRPr="00E138C3" w:rsidRDefault="00E138C3" w:rsidP="00E138C3">
                          <w:pPr>
                            <w:spacing w:after="0"/>
                            <w:rPr>
                              <w:rFonts w:ascii="Calibri" w:eastAsia="Calibri" w:hAnsi="Calibri" w:cs="Calibri"/>
                              <w:noProof/>
                              <w:color w:val="000000"/>
                              <w:sz w:val="20"/>
                              <w:szCs w:val="20"/>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535286A" id="_x0000_t202" coordsize="21600,21600" o:spt="202" path="m,l,21600r21600,l21600,xe">
              <v:stroke joinstyle="miter"/>
              <v:path gradientshapeok="t" o:connecttype="rect"/>
            </v:shapetype>
            <v:shape id="Text Box 5" o:spid="_x0000_s1027" type="#_x0000_t202" alt="OFFICIAL" style="position:absolute;left:0;text-align:left;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" filled="f" stroked="f">
              <v:textbox style="mso-fit-shape-to-text:t" inset="0,0,0,15pt">
                <w:txbxContent>
                  <w:p w:rsidR="00E138C3" w:rsidRPr="00E138C3" w:rsidRDefault="00E138C3" w:rsidP="00E138C3">
                    <w:pPr>
                      <w:spacing w:after="0"/>
                      <w:rPr>
                        <w:rFonts w:ascii="Calibri" w:eastAsia="Calibri" w:hAnsi="Calibri" w:cs="Calibri"/>
                        <w:noProof/>
                        <w:color w:val="000000"/>
                        <w:sz w:val="20"/>
                        <w:szCs w:val="20"/>
                      </w:rPr>
                    </w:pPr>
                  </w:p>
                </w:txbxContent>
              </v:textbox>
              <w10:wrap anchorx="page" anchory="page"/>
            </v:shape>
          </w:pict>
        </mc:Fallback>
      </mc:AlternateContent>
    </w:r>
    <w:sdt>
      <w:sdtPr>
        <w:id w:val="1681309437"/>
        <w:docPartObj>
          <w:docPartGallery w:val="Page Numbers (Bottom of Page)"/>
          <w:docPartUnique/>
        </w:docPartObj>
      </w:sdtPr>
      <w:sdtEndPr>
        <w:rPr>
          <w:noProof/>
        </w:rPr>
      </w:sdtEndPr>
      <w:sdtContent>
        <w:r w:rsidR="00D544C6">
          <w:fldChar w:fldCharType="begin"/>
        </w:r>
        <w:r w:rsidR="00D544C6">
          <w:instrText xml:space="preserve"> PAGE   \* MERGEFORMAT </w:instrText>
        </w:r>
        <w:r w:rsidR="00D544C6">
          <w:fldChar w:fldCharType="separate"/>
        </w:r>
        <w:r w:rsidR="00E065AF">
          <w:rPr>
            <w:noProof/>
          </w:rPr>
          <w:t>6</w:t>
        </w:r>
        <w:r w:rsidR="00D544C6">
          <w:rPr>
            <w:noProof/>
          </w:rPr>
          <w:fldChar w:fldCharType="end"/>
        </w:r>
      </w:sdtContent>
    </w:sdt>
  </w:p>
  <w:p w14:paraId="51BF67AA" w14:textId="77777777" w:rsidR="00D544C6" w:rsidRDefault="00D544C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6182A" w14:textId="77777777" w:rsidR="00E138C3" w:rsidRDefault="00E138C3">
    <w:pPr>
      <w:pStyle w:val="Footer"/>
    </w:pPr>
    <w:r>
      <w:rPr>
        <w:noProof/>
        <w:lang w:eastAsia="en-GB"/>
      </w:rPr>
      <mc:AlternateContent>
        <mc:Choice Requires="wps">
          <w:drawing>
            <wp:anchor distT="0" distB="0" distL="0" distR="0" simplePos="0" relativeHeight="251658240" behindDoc="0" locked="0" layoutInCell="1" allowOverlap="1" wp14:anchorId="2CE1F521" wp14:editId="4FCAFB49">
              <wp:simplePos x="635" y="635"/>
              <wp:positionH relativeFrom="page">
                <wp:align>center</wp:align>
              </wp:positionH>
              <wp:positionV relativeFrom="page">
                <wp:align>bottom</wp:align>
              </wp:positionV>
              <wp:extent cx="443865" cy="443865"/>
              <wp:effectExtent l="0" t="0" r="16510" b="0"/>
              <wp:wrapNone/>
              <wp:docPr id="2"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ABABD64" w14:textId="77777777" w:rsidR="00E138C3" w:rsidRPr="00E138C3" w:rsidRDefault="00E138C3" w:rsidP="00E138C3">
                          <w:pPr>
                            <w:spacing w:after="0"/>
                            <w:rPr>
                              <w:rFonts w:ascii="Calibri" w:eastAsia="Calibri" w:hAnsi="Calibri" w:cs="Calibri"/>
                              <w:noProof/>
                              <w:color w:val="000000"/>
                              <w:sz w:val="20"/>
                              <w:szCs w:val="20"/>
                            </w:rPr>
                          </w:pPr>
                          <w:r w:rsidRPr="00E138C3">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CE1F521" id="_x0000_t202" coordsize="21600,21600" o:spt="202" path="m,l,21600r21600,l21600,xe">
              <v:stroke joinstyle="miter"/>
              <v:path gradientshapeok="t" o:connecttype="rect"/>
            </v:shapetype>
            <v:shape id="Text Box 2" o:spid="_x0000_s1028" type="#_x0000_t202" alt="OFFICIAL"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" filled="f" stroked="f">
              <v:textbox style="mso-fit-shape-to-text:t" inset="0,0,0,15pt">
                <w:txbxContent>
                  <w:p w:rsidR="00E138C3" w:rsidRPr="00E138C3" w:rsidRDefault="00E138C3" w:rsidP="00E138C3">
                    <w:pPr>
                      <w:spacing w:after="0"/>
                      <w:rPr>
                        <w:rFonts w:ascii="Calibri" w:eastAsia="Calibri" w:hAnsi="Calibri" w:cs="Calibri"/>
                        <w:noProof/>
                        <w:color w:val="000000"/>
                        <w:sz w:val="20"/>
                        <w:szCs w:val="20"/>
                      </w:rPr>
                    </w:pPr>
                    <w:r w:rsidRPr="00E138C3">
                      <w:rPr>
                        <w:rFonts w:ascii="Calibri" w:eastAsia="Calibri" w:hAnsi="Calibri" w:cs="Calibri"/>
                        <w:noProof/>
                        <w:color w:val="00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DBF572" w14:textId="77777777" w:rsidR="009752BA" w:rsidRDefault="009752BA" w:rsidP="00D544C6">
      <w:pPr>
        <w:spacing w:after="0" w:line="240" w:lineRule="auto"/>
      </w:pPr>
      <w:r>
        <w:separator/>
      </w:r>
    </w:p>
  </w:footnote>
  <w:footnote w:type="continuationSeparator" w:id="0">
    <w:p w14:paraId="01B3695C" w14:textId="77777777" w:rsidR="009752BA" w:rsidRDefault="009752BA" w:rsidP="00D544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68AF0" w14:textId="77777777" w:rsidR="00D544C6" w:rsidRDefault="009A040A" w:rsidP="00D544C6">
    <w:pPr>
      <w:pStyle w:val="Header"/>
    </w:pPr>
    <w:r>
      <w:rPr>
        <w:rFonts w:ascii="Calibri" w:hAnsi="Calibri" w:cs="Calibri"/>
        <w:noProof/>
        <w:color w:val="1F497D"/>
        <w:lang w:eastAsia="en-GB"/>
      </w:rPr>
      <w:drawing>
        <wp:inline distT="0" distB="0" distL="0" distR="0" wp14:anchorId="61925376" wp14:editId="4598D386">
          <wp:extent cx="981710" cy="680720"/>
          <wp:effectExtent l="0" t="0" r="8890" b="5080"/>
          <wp:docPr id="6" name="Picture 6" descr="cid:image002.png@01DB8F43.72B24C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png@01DB8F43.72B24C7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81710" cy="680720"/>
                  </a:xfrm>
                  <a:prstGeom prst="rect">
                    <a:avLst/>
                  </a:prstGeom>
                  <a:noFill/>
                  <a:ln>
                    <a:noFill/>
                  </a:ln>
                </pic:spPr>
              </pic:pic>
            </a:graphicData>
          </a:graphic>
        </wp:inline>
      </w:drawing>
    </w:r>
    <w:r w:rsidR="00DD1D0F">
      <w:rPr>
        <w:noProof/>
      </w:rPr>
      <w:t xml:space="preserve">                           </w:t>
    </w:r>
    <w:r>
      <w:rPr>
        <w:noProof/>
      </w:rPr>
      <w:t xml:space="preserve"> </w:t>
    </w:r>
    <w:r w:rsidR="00DD1D0F">
      <w:rPr>
        <w:noProof/>
      </w:rPr>
      <w:t xml:space="preserve">     </w:t>
    </w:r>
    <w:r>
      <w:rPr>
        <w:rFonts w:ascii="Calibri" w:hAnsi="Calibri" w:cs="Calibri"/>
        <w:noProof/>
        <w:color w:val="1F497D"/>
        <w:lang w:eastAsia="en-GB"/>
      </w:rPr>
      <w:drawing>
        <wp:inline distT="0" distB="0" distL="0" distR="0" wp14:anchorId="12F7869C" wp14:editId="3CF3DAB9">
          <wp:extent cx="695960" cy="680720"/>
          <wp:effectExtent l="0" t="0" r="8890" b="5080"/>
          <wp:docPr id="7" name="Picture 7" descr="cid:image005.png@01DC1293.5A034B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5.png@01DC1293.5A034B10"/>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695960" cy="680720"/>
                  </a:xfrm>
                  <a:prstGeom prst="rect">
                    <a:avLst/>
                  </a:prstGeom>
                  <a:noFill/>
                  <a:ln>
                    <a:noFill/>
                  </a:ln>
                </pic:spPr>
              </pic:pic>
            </a:graphicData>
          </a:graphic>
        </wp:inline>
      </w:drawing>
    </w:r>
    <w:r w:rsidR="00DD1D0F">
      <w:rPr>
        <w:noProof/>
      </w:rPr>
      <w:t xml:space="preserve">         </w:t>
    </w:r>
    <w:r>
      <w:rPr>
        <w:noProof/>
      </w:rPr>
      <w:t xml:space="preserve">                               </w:t>
    </w:r>
    <w:r w:rsidR="00DD1D0F">
      <w:rPr>
        <w:noProof/>
      </w:rPr>
      <w:t xml:space="preserve"> </w:t>
    </w:r>
    <w:r w:rsidR="00543625">
      <w:rPr>
        <w:noProof/>
      </w:rPr>
      <w:t xml:space="preserve">               </w:t>
    </w:r>
    <w:r w:rsidR="00DD1D0F" w:rsidRPr="00DD1D0F">
      <w:rPr>
        <w:rFonts w:ascii="Times New Roman" w:eastAsia="Times New Roman" w:hAnsi="Times New Roman" w:cs="Times New Roman"/>
        <w:noProof/>
        <w:sz w:val="20"/>
        <w:szCs w:val="20"/>
        <w:lang w:eastAsia="en-GB"/>
      </w:rPr>
      <w:drawing>
        <wp:inline distT="0" distB="0" distL="0" distR="0" wp14:anchorId="0F97F632" wp14:editId="53CCA777">
          <wp:extent cx="1047750" cy="725664"/>
          <wp:effectExtent l="0" t="0" r="0" b="0"/>
          <wp:docPr id="3" name="Picture 3"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10;&#10;Description automatically generated with medium confidence"/>
                  <pic:cNvPicPr/>
                </pic:nvPicPr>
                <pic:blipFill>
                  <a:blip r:embed="rId5">
                    <a:extLst>
                      <a:ext uri="{28A0092B-C50C-407E-A947-70E740481C1C}">
                        <a14:useLocalDpi xmlns:a14="http://schemas.microsoft.com/office/drawing/2010/main" val="0"/>
                      </a:ext>
                    </a:extLst>
                  </a:blip>
                  <a:stretch>
                    <a:fillRect/>
                  </a:stretch>
                </pic:blipFill>
                <pic:spPr>
                  <a:xfrm>
                    <a:off x="0" y="0"/>
                    <a:ext cx="1053050" cy="729334"/>
                  </a:xfrm>
                  <a:prstGeom prst="rect">
                    <a:avLst/>
                  </a:prstGeom>
                </pic:spPr>
              </pic:pic>
            </a:graphicData>
          </a:graphic>
        </wp:inline>
      </w:drawing>
    </w:r>
    <w:r w:rsidR="00DD1D0F">
      <w:rPr>
        <w:noProof/>
      </w:rPr>
      <w:t xml:space="preserve">                                                                      </w:t>
    </w:r>
    <w:r w:rsidR="00D544C6">
      <w:rPr>
        <w:noProof/>
      </w:rPr>
      <w:t xml:space="preserve">                                                                                         </w:t>
    </w:r>
    <w:r w:rsidR="00DD1D0F">
      <w:rPr>
        <w:noProof/>
        <w:lang w:eastAsia="en-GB"/>
      </w:rPr>
      <w:t xml:space="preserve">                                                         </w:t>
    </w:r>
  </w:p>
  <w:p w14:paraId="3CCCF37A" w14:textId="77777777" w:rsidR="00D544C6" w:rsidRDefault="00DD1D0F">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D9365A"/>
    <w:multiLevelType w:val="hybridMultilevel"/>
    <w:tmpl w:val="AE3E1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9D42B10"/>
    <w:multiLevelType w:val="hybridMultilevel"/>
    <w:tmpl w:val="F35EE914"/>
    <w:lvl w:ilvl="0" w:tplc="36689CA6">
      <w:start w:val="1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B3C21F2"/>
    <w:multiLevelType w:val="hybridMultilevel"/>
    <w:tmpl w:val="183AC63C"/>
    <w:lvl w:ilvl="0" w:tplc="08090015">
      <w:start w:val="1"/>
      <w:numFmt w:val="upp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3570FFD"/>
    <w:multiLevelType w:val="hybridMultilevel"/>
    <w:tmpl w:val="634858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746183A"/>
    <w:multiLevelType w:val="hybridMultilevel"/>
    <w:tmpl w:val="772AEFEC"/>
    <w:lvl w:ilvl="0" w:tplc="0809000F">
      <w:start w:val="1"/>
      <w:numFmt w:val="decimal"/>
      <w:lvlText w:val="%1."/>
      <w:lvlJc w:val="left"/>
      <w:pPr>
        <w:ind w:left="643"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9804965"/>
    <w:multiLevelType w:val="hybridMultilevel"/>
    <w:tmpl w:val="FFD2D888"/>
    <w:lvl w:ilvl="0" w:tplc="36689CA6">
      <w:start w:val="14"/>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394015088">
    <w:abstractNumId w:val="0"/>
  </w:num>
  <w:num w:numId="2" w16cid:durableId="1950233482">
    <w:abstractNumId w:val="3"/>
  </w:num>
  <w:num w:numId="3" w16cid:durableId="2140105339">
    <w:abstractNumId w:val="4"/>
  </w:num>
  <w:num w:numId="4" w16cid:durableId="1815830455">
    <w:abstractNumId w:val="1"/>
  </w:num>
  <w:num w:numId="5" w16cid:durableId="454182970">
    <w:abstractNumId w:val="5"/>
  </w:num>
  <w:num w:numId="6" w16cid:durableId="6488217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72B7"/>
    <w:rsid w:val="0000448D"/>
    <w:rsid w:val="00004AF3"/>
    <w:rsid w:val="00006D2C"/>
    <w:rsid w:val="000114FB"/>
    <w:rsid w:val="00016978"/>
    <w:rsid w:val="000306A3"/>
    <w:rsid w:val="0003318D"/>
    <w:rsid w:val="00035FBD"/>
    <w:rsid w:val="00040D21"/>
    <w:rsid w:val="00045430"/>
    <w:rsid w:val="0005249B"/>
    <w:rsid w:val="00086083"/>
    <w:rsid w:val="00093138"/>
    <w:rsid w:val="0009483B"/>
    <w:rsid w:val="000B45D5"/>
    <w:rsid w:val="000B4D88"/>
    <w:rsid w:val="000C2229"/>
    <w:rsid w:val="000C2C87"/>
    <w:rsid w:val="000E1F13"/>
    <w:rsid w:val="000E7BE0"/>
    <w:rsid w:val="000F5ECC"/>
    <w:rsid w:val="0012146F"/>
    <w:rsid w:val="001305B0"/>
    <w:rsid w:val="00142263"/>
    <w:rsid w:val="00143210"/>
    <w:rsid w:val="00145FFD"/>
    <w:rsid w:val="00146376"/>
    <w:rsid w:val="00151ED3"/>
    <w:rsid w:val="00154485"/>
    <w:rsid w:val="00155112"/>
    <w:rsid w:val="001552BF"/>
    <w:rsid w:val="00156819"/>
    <w:rsid w:val="00162611"/>
    <w:rsid w:val="00167B3D"/>
    <w:rsid w:val="001761B8"/>
    <w:rsid w:val="00184426"/>
    <w:rsid w:val="00197D02"/>
    <w:rsid w:val="001B118C"/>
    <w:rsid w:val="001B6727"/>
    <w:rsid w:val="001C0D9A"/>
    <w:rsid w:val="001C1B67"/>
    <w:rsid w:val="001C3F1B"/>
    <w:rsid w:val="001C44CD"/>
    <w:rsid w:val="001C4B6A"/>
    <w:rsid w:val="001D22FB"/>
    <w:rsid w:val="001E6B6B"/>
    <w:rsid w:val="001F1CD0"/>
    <w:rsid w:val="001F598C"/>
    <w:rsid w:val="0020485B"/>
    <w:rsid w:val="00204A5A"/>
    <w:rsid w:val="002056A9"/>
    <w:rsid w:val="00206298"/>
    <w:rsid w:val="002103CC"/>
    <w:rsid w:val="00211285"/>
    <w:rsid w:val="00221560"/>
    <w:rsid w:val="00222E5A"/>
    <w:rsid w:val="00224AB8"/>
    <w:rsid w:val="00232A67"/>
    <w:rsid w:val="00244111"/>
    <w:rsid w:val="00246F61"/>
    <w:rsid w:val="00257B9D"/>
    <w:rsid w:val="002608B0"/>
    <w:rsid w:val="00263160"/>
    <w:rsid w:val="00264CA7"/>
    <w:rsid w:val="0029055F"/>
    <w:rsid w:val="00294E18"/>
    <w:rsid w:val="002B4027"/>
    <w:rsid w:val="002C5D7A"/>
    <w:rsid w:val="00313DBE"/>
    <w:rsid w:val="003140D1"/>
    <w:rsid w:val="00323376"/>
    <w:rsid w:val="0032577F"/>
    <w:rsid w:val="00332CB6"/>
    <w:rsid w:val="00337255"/>
    <w:rsid w:val="003530FD"/>
    <w:rsid w:val="00363658"/>
    <w:rsid w:val="003724DA"/>
    <w:rsid w:val="00380A70"/>
    <w:rsid w:val="00381DEB"/>
    <w:rsid w:val="00383FE8"/>
    <w:rsid w:val="00387527"/>
    <w:rsid w:val="003B0DED"/>
    <w:rsid w:val="003B20DC"/>
    <w:rsid w:val="003B329A"/>
    <w:rsid w:val="003B6D10"/>
    <w:rsid w:val="003C03ED"/>
    <w:rsid w:val="003C64FC"/>
    <w:rsid w:val="003D024D"/>
    <w:rsid w:val="003D54B3"/>
    <w:rsid w:val="003E5E18"/>
    <w:rsid w:val="003E7996"/>
    <w:rsid w:val="003F5039"/>
    <w:rsid w:val="00405780"/>
    <w:rsid w:val="00406885"/>
    <w:rsid w:val="00406D3F"/>
    <w:rsid w:val="00410067"/>
    <w:rsid w:val="00412FF9"/>
    <w:rsid w:val="00420393"/>
    <w:rsid w:val="0042640E"/>
    <w:rsid w:val="0043055E"/>
    <w:rsid w:val="004351FE"/>
    <w:rsid w:val="00440739"/>
    <w:rsid w:val="0044726B"/>
    <w:rsid w:val="00447809"/>
    <w:rsid w:val="004500CF"/>
    <w:rsid w:val="00453C37"/>
    <w:rsid w:val="00462149"/>
    <w:rsid w:val="00474A4B"/>
    <w:rsid w:val="0048299C"/>
    <w:rsid w:val="00484302"/>
    <w:rsid w:val="00495105"/>
    <w:rsid w:val="004A4103"/>
    <w:rsid w:val="004A779F"/>
    <w:rsid w:val="004B1EE2"/>
    <w:rsid w:val="004B4B0E"/>
    <w:rsid w:val="004B68F7"/>
    <w:rsid w:val="004C0C6C"/>
    <w:rsid w:val="004D363D"/>
    <w:rsid w:val="004D5666"/>
    <w:rsid w:val="004E201A"/>
    <w:rsid w:val="004E2628"/>
    <w:rsid w:val="004F129E"/>
    <w:rsid w:val="004F1FC8"/>
    <w:rsid w:val="00514E2C"/>
    <w:rsid w:val="00522D93"/>
    <w:rsid w:val="00523BC9"/>
    <w:rsid w:val="005256EC"/>
    <w:rsid w:val="00540598"/>
    <w:rsid w:val="00540CF2"/>
    <w:rsid w:val="00543625"/>
    <w:rsid w:val="00546472"/>
    <w:rsid w:val="0054647A"/>
    <w:rsid w:val="005508F1"/>
    <w:rsid w:val="005529D6"/>
    <w:rsid w:val="00561E92"/>
    <w:rsid w:val="00563569"/>
    <w:rsid w:val="0057225F"/>
    <w:rsid w:val="00574E98"/>
    <w:rsid w:val="00581843"/>
    <w:rsid w:val="0058530C"/>
    <w:rsid w:val="00591FA6"/>
    <w:rsid w:val="00595553"/>
    <w:rsid w:val="00597001"/>
    <w:rsid w:val="005B1CCC"/>
    <w:rsid w:val="005B501A"/>
    <w:rsid w:val="005B634E"/>
    <w:rsid w:val="005B7C91"/>
    <w:rsid w:val="005C3F5E"/>
    <w:rsid w:val="005D1818"/>
    <w:rsid w:val="005D1C59"/>
    <w:rsid w:val="005D7939"/>
    <w:rsid w:val="005D7A34"/>
    <w:rsid w:val="005F478A"/>
    <w:rsid w:val="005F50EF"/>
    <w:rsid w:val="006064EB"/>
    <w:rsid w:val="006108BD"/>
    <w:rsid w:val="00612C1D"/>
    <w:rsid w:val="0061331A"/>
    <w:rsid w:val="00616FB6"/>
    <w:rsid w:val="006242BC"/>
    <w:rsid w:val="00626E9E"/>
    <w:rsid w:val="00636510"/>
    <w:rsid w:val="00640B34"/>
    <w:rsid w:val="006454A0"/>
    <w:rsid w:val="00647228"/>
    <w:rsid w:val="0065256F"/>
    <w:rsid w:val="00663FAD"/>
    <w:rsid w:val="00667C9C"/>
    <w:rsid w:val="00670B0F"/>
    <w:rsid w:val="00673A03"/>
    <w:rsid w:val="006747F9"/>
    <w:rsid w:val="00687B9A"/>
    <w:rsid w:val="00687ED8"/>
    <w:rsid w:val="00690071"/>
    <w:rsid w:val="00690756"/>
    <w:rsid w:val="00696FB4"/>
    <w:rsid w:val="00697E19"/>
    <w:rsid w:val="006A57D1"/>
    <w:rsid w:val="006C443E"/>
    <w:rsid w:val="006D2191"/>
    <w:rsid w:val="006D6038"/>
    <w:rsid w:val="006E1D55"/>
    <w:rsid w:val="006F341E"/>
    <w:rsid w:val="006F6C0D"/>
    <w:rsid w:val="00703E86"/>
    <w:rsid w:val="00706E2F"/>
    <w:rsid w:val="00711790"/>
    <w:rsid w:val="00720526"/>
    <w:rsid w:val="00732F4B"/>
    <w:rsid w:val="007348FD"/>
    <w:rsid w:val="00735D2D"/>
    <w:rsid w:val="00737F34"/>
    <w:rsid w:val="00746F5D"/>
    <w:rsid w:val="00753811"/>
    <w:rsid w:val="007578A8"/>
    <w:rsid w:val="00767108"/>
    <w:rsid w:val="0079525A"/>
    <w:rsid w:val="007A3D69"/>
    <w:rsid w:val="007A7262"/>
    <w:rsid w:val="007B51D1"/>
    <w:rsid w:val="007B7102"/>
    <w:rsid w:val="007C6D23"/>
    <w:rsid w:val="007D05B8"/>
    <w:rsid w:val="007D1A0E"/>
    <w:rsid w:val="007D2B80"/>
    <w:rsid w:val="007E207B"/>
    <w:rsid w:val="007F0951"/>
    <w:rsid w:val="008013DC"/>
    <w:rsid w:val="00802CC9"/>
    <w:rsid w:val="00806DE2"/>
    <w:rsid w:val="00813D85"/>
    <w:rsid w:val="0082096E"/>
    <w:rsid w:val="00824534"/>
    <w:rsid w:val="008258B3"/>
    <w:rsid w:val="0084152B"/>
    <w:rsid w:val="00850074"/>
    <w:rsid w:val="0086596D"/>
    <w:rsid w:val="00875D1E"/>
    <w:rsid w:val="00881436"/>
    <w:rsid w:val="00887253"/>
    <w:rsid w:val="008927BF"/>
    <w:rsid w:val="00895A34"/>
    <w:rsid w:val="008A27F8"/>
    <w:rsid w:val="008A5DBF"/>
    <w:rsid w:val="008B7E32"/>
    <w:rsid w:val="008C7E5C"/>
    <w:rsid w:val="008D0452"/>
    <w:rsid w:val="008D2CE6"/>
    <w:rsid w:val="008E156E"/>
    <w:rsid w:val="008E440D"/>
    <w:rsid w:val="008F39DD"/>
    <w:rsid w:val="008F74B8"/>
    <w:rsid w:val="009060A0"/>
    <w:rsid w:val="00913E74"/>
    <w:rsid w:val="00920130"/>
    <w:rsid w:val="0093126D"/>
    <w:rsid w:val="0094268A"/>
    <w:rsid w:val="00945BC3"/>
    <w:rsid w:val="00945E72"/>
    <w:rsid w:val="00945FFA"/>
    <w:rsid w:val="00952121"/>
    <w:rsid w:val="009536F1"/>
    <w:rsid w:val="00967837"/>
    <w:rsid w:val="009703B5"/>
    <w:rsid w:val="00973B2E"/>
    <w:rsid w:val="009752BA"/>
    <w:rsid w:val="00977585"/>
    <w:rsid w:val="00986B6E"/>
    <w:rsid w:val="009908EC"/>
    <w:rsid w:val="00996719"/>
    <w:rsid w:val="009A040A"/>
    <w:rsid w:val="009A5368"/>
    <w:rsid w:val="009C07AC"/>
    <w:rsid w:val="009C2D58"/>
    <w:rsid w:val="009C5300"/>
    <w:rsid w:val="009D4F5D"/>
    <w:rsid w:val="009E4440"/>
    <w:rsid w:val="00A01758"/>
    <w:rsid w:val="00A16C00"/>
    <w:rsid w:val="00A27431"/>
    <w:rsid w:val="00A504F2"/>
    <w:rsid w:val="00A55B77"/>
    <w:rsid w:val="00A578E6"/>
    <w:rsid w:val="00A57A19"/>
    <w:rsid w:val="00A657A7"/>
    <w:rsid w:val="00A72174"/>
    <w:rsid w:val="00A732F4"/>
    <w:rsid w:val="00A7380D"/>
    <w:rsid w:val="00A8670A"/>
    <w:rsid w:val="00A9031C"/>
    <w:rsid w:val="00A90704"/>
    <w:rsid w:val="00A93C03"/>
    <w:rsid w:val="00AA24B4"/>
    <w:rsid w:val="00AA72B7"/>
    <w:rsid w:val="00AC7343"/>
    <w:rsid w:val="00AD01F2"/>
    <w:rsid w:val="00AD2096"/>
    <w:rsid w:val="00AD4B53"/>
    <w:rsid w:val="00AE0A92"/>
    <w:rsid w:val="00AE30A2"/>
    <w:rsid w:val="00AF4023"/>
    <w:rsid w:val="00B00B0A"/>
    <w:rsid w:val="00B0481F"/>
    <w:rsid w:val="00B150E0"/>
    <w:rsid w:val="00B216B1"/>
    <w:rsid w:val="00B253A6"/>
    <w:rsid w:val="00B319F2"/>
    <w:rsid w:val="00B3433F"/>
    <w:rsid w:val="00B401AE"/>
    <w:rsid w:val="00B424AE"/>
    <w:rsid w:val="00B50809"/>
    <w:rsid w:val="00B518AF"/>
    <w:rsid w:val="00B54247"/>
    <w:rsid w:val="00B56B7E"/>
    <w:rsid w:val="00B71071"/>
    <w:rsid w:val="00B75702"/>
    <w:rsid w:val="00B76110"/>
    <w:rsid w:val="00B77546"/>
    <w:rsid w:val="00B77A87"/>
    <w:rsid w:val="00B81193"/>
    <w:rsid w:val="00B87141"/>
    <w:rsid w:val="00B96C1D"/>
    <w:rsid w:val="00BA10C2"/>
    <w:rsid w:val="00BB0CC1"/>
    <w:rsid w:val="00BC3A90"/>
    <w:rsid w:val="00BD40A7"/>
    <w:rsid w:val="00BE2C1D"/>
    <w:rsid w:val="00BF0894"/>
    <w:rsid w:val="00BF4CD9"/>
    <w:rsid w:val="00BF5407"/>
    <w:rsid w:val="00C01C26"/>
    <w:rsid w:val="00C10E1B"/>
    <w:rsid w:val="00C12035"/>
    <w:rsid w:val="00C127EB"/>
    <w:rsid w:val="00C14457"/>
    <w:rsid w:val="00C22781"/>
    <w:rsid w:val="00C32968"/>
    <w:rsid w:val="00C529DA"/>
    <w:rsid w:val="00C661D4"/>
    <w:rsid w:val="00C7357F"/>
    <w:rsid w:val="00C739B6"/>
    <w:rsid w:val="00C74F7A"/>
    <w:rsid w:val="00C75C4F"/>
    <w:rsid w:val="00C808D0"/>
    <w:rsid w:val="00C82644"/>
    <w:rsid w:val="00C83ACF"/>
    <w:rsid w:val="00C871BD"/>
    <w:rsid w:val="00C90D6C"/>
    <w:rsid w:val="00CA0CF6"/>
    <w:rsid w:val="00CA30F0"/>
    <w:rsid w:val="00CA6139"/>
    <w:rsid w:val="00CB0E8E"/>
    <w:rsid w:val="00CB4112"/>
    <w:rsid w:val="00CC3DB5"/>
    <w:rsid w:val="00CC4C8F"/>
    <w:rsid w:val="00CC6D7E"/>
    <w:rsid w:val="00CD151D"/>
    <w:rsid w:val="00D01A9F"/>
    <w:rsid w:val="00D06951"/>
    <w:rsid w:val="00D10C77"/>
    <w:rsid w:val="00D11649"/>
    <w:rsid w:val="00D15280"/>
    <w:rsid w:val="00D34CC5"/>
    <w:rsid w:val="00D3624A"/>
    <w:rsid w:val="00D36271"/>
    <w:rsid w:val="00D44AD1"/>
    <w:rsid w:val="00D52841"/>
    <w:rsid w:val="00D544C6"/>
    <w:rsid w:val="00D55F08"/>
    <w:rsid w:val="00D56C1D"/>
    <w:rsid w:val="00D661D6"/>
    <w:rsid w:val="00D700CA"/>
    <w:rsid w:val="00D7130B"/>
    <w:rsid w:val="00D82F3F"/>
    <w:rsid w:val="00D91955"/>
    <w:rsid w:val="00D94D93"/>
    <w:rsid w:val="00D95EE0"/>
    <w:rsid w:val="00D964AC"/>
    <w:rsid w:val="00DA7169"/>
    <w:rsid w:val="00DB5654"/>
    <w:rsid w:val="00DC57E6"/>
    <w:rsid w:val="00DC61C9"/>
    <w:rsid w:val="00DC7C85"/>
    <w:rsid w:val="00DD0841"/>
    <w:rsid w:val="00DD1436"/>
    <w:rsid w:val="00DD1D0F"/>
    <w:rsid w:val="00DE0F1A"/>
    <w:rsid w:val="00E065AF"/>
    <w:rsid w:val="00E119AD"/>
    <w:rsid w:val="00E138C3"/>
    <w:rsid w:val="00E214B6"/>
    <w:rsid w:val="00E30061"/>
    <w:rsid w:val="00E31316"/>
    <w:rsid w:val="00E41EFE"/>
    <w:rsid w:val="00E41F69"/>
    <w:rsid w:val="00E52E33"/>
    <w:rsid w:val="00E65A84"/>
    <w:rsid w:val="00E7202A"/>
    <w:rsid w:val="00E80931"/>
    <w:rsid w:val="00E80941"/>
    <w:rsid w:val="00E8253E"/>
    <w:rsid w:val="00E84F97"/>
    <w:rsid w:val="00E93090"/>
    <w:rsid w:val="00EA0B25"/>
    <w:rsid w:val="00EA2C7A"/>
    <w:rsid w:val="00EB07FF"/>
    <w:rsid w:val="00EB44CB"/>
    <w:rsid w:val="00EE1AB5"/>
    <w:rsid w:val="00EE46A4"/>
    <w:rsid w:val="00EF78A6"/>
    <w:rsid w:val="00F02F64"/>
    <w:rsid w:val="00F03077"/>
    <w:rsid w:val="00F13099"/>
    <w:rsid w:val="00F16E42"/>
    <w:rsid w:val="00F23094"/>
    <w:rsid w:val="00F31484"/>
    <w:rsid w:val="00F32E01"/>
    <w:rsid w:val="00F61248"/>
    <w:rsid w:val="00F6269A"/>
    <w:rsid w:val="00F634AB"/>
    <w:rsid w:val="00F636A2"/>
    <w:rsid w:val="00F63B04"/>
    <w:rsid w:val="00F725FD"/>
    <w:rsid w:val="00F8351D"/>
    <w:rsid w:val="00F86F0E"/>
    <w:rsid w:val="00F928E2"/>
    <w:rsid w:val="00F944F2"/>
    <w:rsid w:val="00F95F55"/>
    <w:rsid w:val="00FC01EF"/>
    <w:rsid w:val="00FC205A"/>
    <w:rsid w:val="00FD2C18"/>
    <w:rsid w:val="00FD2D11"/>
    <w:rsid w:val="00FD4B2E"/>
    <w:rsid w:val="00FE3280"/>
    <w:rsid w:val="00FF0B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33F6D53"/>
  <w15:chartTrackingRefBased/>
  <w15:docId w15:val="{58AB668C-D205-493C-9EEB-F5261009B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14226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952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FC205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FC205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FC205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FC205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FC205A"/>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Header">
    <w:name w:val="header"/>
    <w:basedOn w:val="Normal"/>
    <w:link w:val="HeaderChar"/>
    <w:uiPriority w:val="99"/>
    <w:unhideWhenUsed/>
    <w:rsid w:val="00D544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44C6"/>
  </w:style>
  <w:style w:type="paragraph" w:styleId="Footer">
    <w:name w:val="footer"/>
    <w:basedOn w:val="Normal"/>
    <w:link w:val="FooterChar"/>
    <w:uiPriority w:val="99"/>
    <w:unhideWhenUsed/>
    <w:rsid w:val="00D544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44C6"/>
  </w:style>
  <w:style w:type="character" w:styleId="Hyperlink">
    <w:name w:val="Hyperlink"/>
    <w:basedOn w:val="DefaultParagraphFont"/>
    <w:uiPriority w:val="99"/>
    <w:unhideWhenUsed/>
    <w:rsid w:val="00687B9A"/>
    <w:rPr>
      <w:color w:val="0563C1" w:themeColor="hyperlink"/>
      <w:u w:val="single"/>
    </w:rPr>
  </w:style>
  <w:style w:type="character" w:customStyle="1" w:styleId="UnresolvedMention1">
    <w:name w:val="Unresolved Mention1"/>
    <w:basedOn w:val="DefaultParagraphFont"/>
    <w:uiPriority w:val="99"/>
    <w:semiHidden/>
    <w:unhideWhenUsed/>
    <w:rsid w:val="00687B9A"/>
    <w:rPr>
      <w:color w:val="605E5C"/>
      <w:shd w:val="clear" w:color="auto" w:fill="E1DFDD"/>
    </w:rPr>
  </w:style>
  <w:style w:type="paragraph" w:styleId="ListParagraph">
    <w:name w:val="List Paragraph"/>
    <w:basedOn w:val="Normal"/>
    <w:uiPriority w:val="34"/>
    <w:qFormat/>
    <w:rsid w:val="00AF4023"/>
    <w:pPr>
      <w:ind w:left="720"/>
      <w:contextualSpacing/>
    </w:pPr>
  </w:style>
  <w:style w:type="character" w:customStyle="1" w:styleId="Heading2Char">
    <w:name w:val="Heading 2 Char"/>
    <w:basedOn w:val="DefaultParagraphFont"/>
    <w:link w:val="Heading2"/>
    <w:uiPriority w:val="9"/>
    <w:rsid w:val="00142263"/>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626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lackpoolsafeguardingpartnerships.org.uk/"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masa@blackpool.gov.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lackpoolsafeguardingpartnerships.org.uk/" TargetMode="External"/><Relationship Id="rId5" Type="http://schemas.openxmlformats.org/officeDocument/2006/relationships/numbering" Target="numbering.xml"/><Relationship Id="rId15" Type="http://schemas.openxmlformats.org/officeDocument/2006/relationships/hyperlink" Target="mailto:Masa@blackpool.gov.uk" TargetMode="Externa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asa@blackpool.gov.uk"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cid:image003.png@01DC1293.5A034B10" TargetMode="External"/><Relationship Id="rId1" Type="http://schemas.openxmlformats.org/officeDocument/2006/relationships/image" Target="media/image1.png"/><Relationship Id="rId5" Type="http://schemas.openxmlformats.org/officeDocument/2006/relationships/image" Target="media/image3.png"/><Relationship Id="rId4" Type="http://schemas.openxmlformats.org/officeDocument/2006/relationships/image" Target="cid:image005.png@01DC1293.5A034B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A0F3B0FA0D8F44B9F67F1935DA317FA" ma:contentTypeVersion="17" ma:contentTypeDescription="Create a new document." ma:contentTypeScope="" ma:versionID="a15031af28c05d17eb0ba857e04d416e">
  <xsd:schema xmlns:xsd="http://www.w3.org/2001/XMLSchema" xmlns:xs="http://www.w3.org/2001/XMLSchema" xmlns:p="http://schemas.microsoft.com/office/2006/metadata/properties" xmlns:ns3="e49446a4-3bd2-4ed5-a8a3-cfd72200c90d" xmlns:ns4="89613027-e929-40b8-9638-4278b5b138ad" targetNamespace="http://schemas.microsoft.com/office/2006/metadata/properties" ma:root="true" ma:fieldsID="7c54bc6095ca03e5b013deb947da9f48" ns3:_="" ns4:_="">
    <xsd:import namespace="e49446a4-3bd2-4ed5-a8a3-cfd72200c90d"/>
    <xsd:import namespace="89613027-e929-40b8-9638-4278b5b138a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9446a4-3bd2-4ed5-a8a3-cfd72200c9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613027-e929-40b8-9638-4278b5b138a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e49446a4-3bd2-4ed5-a8a3-cfd72200c90d" xsi:nil="true"/>
  </documentManagement>
</p:properties>
</file>

<file path=customXml/itemProps1.xml><?xml version="1.0" encoding="utf-8"?>
<ds:datastoreItem xmlns:ds="http://schemas.openxmlformats.org/officeDocument/2006/customXml" ds:itemID="{51536A6D-B545-4BAA-95E9-711BF7537B54}">
  <ds:schemaRefs>
    <ds:schemaRef ds:uri="http://schemas.openxmlformats.org/officeDocument/2006/bibliography"/>
  </ds:schemaRefs>
</ds:datastoreItem>
</file>

<file path=customXml/itemProps2.xml><?xml version="1.0" encoding="utf-8"?>
<ds:datastoreItem xmlns:ds="http://schemas.openxmlformats.org/officeDocument/2006/customXml" ds:itemID="{C06B782A-1422-45D3-A55C-33368E2347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9446a4-3bd2-4ed5-a8a3-cfd72200c90d"/>
    <ds:schemaRef ds:uri="89613027-e929-40b8-9638-4278b5b138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CB9D24-3DA9-4CC4-A89A-37A93983F406}">
  <ds:schemaRefs>
    <ds:schemaRef ds:uri="http://schemas.microsoft.com/sharepoint/v3/contenttype/forms"/>
  </ds:schemaRefs>
</ds:datastoreItem>
</file>

<file path=customXml/itemProps4.xml><?xml version="1.0" encoding="utf-8"?>
<ds:datastoreItem xmlns:ds="http://schemas.openxmlformats.org/officeDocument/2006/customXml" ds:itemID="{D8A5A9E3-B6A4-4E27-BE96-1A5D2C718A6A}">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e49446a4-3bd2-4ed5-a8a3-cfd72200c90d"/>
    <ds:schemaRef ds:uri="http://purl.org/dc/terms/"/>
    <ds:schemaRef ds:uri="89613027-e929-40b8-9638-4278b5b138ad"/>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2114</Words>
  <Characters>10351</Characters>
  <Application>Microsoft Office Word</Application>
  <DocSecurity>4</DocSecurity>
  <Lines>209</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Luisa Fraser</dc:creator>
  <cp:keywords/>
  <dc:description/>
  <cp:lastModifiedBy>Madeleine Whittle</cp:lastModifiedBy>
  <cp:revision>2</cp:revision>
  <dcterms:created xsi:type="dcterms:W3CDTF">2026-03-12T16:07:00Z</dcterms:created>
  <dcterms:modified xsi:type="dcterms:W3CDTF">2026-03-12T16:07:00Z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2,4,5</vt:lpwstr>
  </property>
  <property fmtid="{D5CDD505-2E9C-101B-9397-08002B2CF9AE}" pid="3" name="ClassificationContentMarkingFooterFontProps">
    <vt:lpwstr>#000000,10,Calibri</vt:lpwstr>
  </property>
  <property fmtid="{D5CDD505-2E9C-101B-9397-08002B2CF9AE}" pid="4" name="ClassificationContentMarkingFooterText">
    <vt:lpwstr>OFFICIAL</vt:lpwstr>
  </property>
  <property fmtid="{D5CDD505-2E9C-101B-9397-08002B2CF9AE}" pid="5" name="MSIP_Label_a17471b1-27ab-4640-9264-e69a67407ca3_Enabled">
    <vt:lpwstr>true</vt:lpwstr>
  </property>
  <property fmtid="{D5CDD505-2E9C-101B-9397-08002B2CF9AE}" pid="6" name="MSIP_Label_a17471b1-27ab-4640-9264-e69a67407ca3_SetDate">
    <vt:lpwstr>2023-08-29T08:45:47Z</vt:lpwstr>
  </property>
  <property fmtid="{D5CDD505-2E9C-101B-9397-08002B2CF9AE}" pid="7" name="MSIP_Label_a17471b1-27ab-4640-9264-e69a67407ca3_Method">
    <vt:lpwstr>Privileged</vt:lpwstr>
  </property>
  <property fmtid="{D5CDD505-2E9C-101B-9397-08002B2CF9AE}" pid="8" name="MSIP_Label_a17471b1-27ab-4640-9264-e69a67407ca3_Name">
    <vt:lpwstr>BCC - OFFICIAL</vt:lpwstr>
  </property>
  <property fmtid="{D5CDD505-2E9C-101B-9397-08002B2CF9AE}" pid="9" name="MSIP_Label_a17471b1-27ab-4640-9264-e69a67407ca3_SiteId">
    <vt:lpwstr>699ace67-d2e4-4bcd-b303-d2bbe2b9bbf1</vt:lpwstr>
  </property>
  <property fmtid="{D5CDD505-2E9C-101B-9397-08002B2CF9AE}" pid="10" name="MSIP_Label_a17471b1-27ab-4640-9264-e69a67407ca3_ActionId">
    <vt:lpwstr>19188d76-4f8c-46f1-acea-68d4f5cd2dfb</vt:lpwstr>
  </property>
  <property fmtid="{D5CDD505-2E9C-101B-9397-08002B2CF9AE}" pid="11" name="MSIP_Label_a17471b1-27ab-4640-9264-e69a67407ca3_ContentBits">
    <vt:lpwstr>2</vt:lpwstr>
  </property>
  <property fmtid="{D5CDD505-2E9C-101B-9397-08002B2CF9AE}" pid="12" name="GrammarlyDocumentId">
    <vt:lpwstr>b318f22a8366966506a97eac8086c7c8dd4b4be31424ad7d65040da3de64d1c2</vt:lpwstr>
  </property>
  <property fmtid="{D5CDD505-2E9C-101B-9397-08002B2CF9AE}" pid="13" name="ContentTypeId">
    <vt:lpwstr>0x0101006A0F3B0FA0D8F44B9F67F1935DA317FA</vt:lpwstr>
  </property>
</Properties>
</file>