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74E8A" w14:textId="4CC61E0C" w:rsidR="00855789" w:rsidRPr="004B1B90" w:rsidRDefault="00D6236F">
      <w:pPr>
        <w:rPr>
          <w:rFonts w:ascii="Arial" w:hAnsi="Arial" w:cs="Arial"/>
          <w:sz w:val="20"/>
          <w:szCs w:val="20"/>
          <w:lang w:eastAsia="en-GB"/>
        </w:rPr>
      </w:pPr>
      <w:r w:rsidRPr="004B1B90">
        <w:rPr>
          <w:rFonts w:ascii="Arial" w:hAnsi="Arial" w:cs="Arial"/>
          <w:noProof/>
          <w:sz w:val="20"/>
          <w:szCs w:val="20"/>
          <w:lang w:eastAsia="en-GB"/>
        </w:rPr>
        <mc:AlternateContent>
          <mc:Choice Requires="wps">
            <w:drawing>
              <wp:anchor distT="0" distB="0" distL="114300" distR="114300" simplePos="0" relativeHeight="251665408" behindDoc="0" locked="0" layoutInCell="1" allowOverlap="1" wp14:anchorId="5DDF7567" wp14:editId="709F2FA1">
                <wp:simplePos x="0" y="0"/>
                <wp:positionH relativeFrom="column">
                  <wp:posOffset>4581525</wp:posOffset>
                </wp:positionH>
                <wp:positionV relativeFrom="paragraph">
                  <wp:posOffset>3476625</wp:posOffset>
                </wp:positionV>
                <wp:extent cx="1828800" cy="3143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314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12E6A" w14:textId="77777777" w:rsidR="00417506" w:rsidRDefault="00417506" w:rsidP="00D6236F">
                            <w:pPr>
                              <w:contextualSpacing/>
                              <w:rPr>
                                <w:rFonts w:cstheme="minorHAnsi"/>
                                <w:sz w:val="18"/>
                                <w:szCs w:val="18"/>
                              </w:rPr>
                            </w:pPr>
                            <w:r w:rsidRPr="00417506">
                              <w:rPr>
                                <w:rFonts w:cstheme="minorHAnsi"/>
                                <w:b/>
                                <w:bCs/>
                                <w:sz w:val="18"/>
                                <w:szCs w:val="18"/>
                              </w:rPr>
                              <w:t>Relational Practice</w:t>
                            </w:r>
                            <w:r w:rsidRPr="00417506">
                              <w:rPr>
                                <w:rFonts w:cstheme="minorHAnsi"/>
                                <w:sz w:val="18"/>
                                <w:szCs w:val="18"/>
                              </w:rPr>
                              <w:t>: Practitioners build trust with families through active listening, empathy, and consistency, forming the foundation for effective, long-term support.</w:t>
                            </w:r>
                          </w:p>
                          <w:p w14:paraId="087CF296" w14:textId="16249191" w:rsidR="00DF2CEF" w:rsidRPr="00417506" w:rsidRDefault="00417506" w:rsidP="00D6236F">
                            <w:pPr>
                              <w:contextualSpacing/>
                              <w:rPr>
                                <w:rFonts w:cstheme="minorHAnsi"/>
                                <w:sz w:val="18"/>
                                <w:szCs w:val="18"/>
                              </w:rPr>
                            </w:pPr>
                            <w:r w:rsidRPr="00417506">
                              <w:rPr>
                                <w:rFonts w:cstheme="minorHAnsi"/>
                                <w:b/>
                                <w:bCs/>
                                <w:sz w:val="18"/>
                                <w:szCs w:val="18"/>
                              </w:rPr>
                              <w:t>Whole-Family Approach</w:t>
                            </w:r>
                            <w:r w:rsidRPr="00417506">
                              <w:rPr>
                                <w:rFonts w:cstheme="minorHAnsi"/>
                                <w:sz w:val="18"/>
                                <w:szCs w:val="18"/>
                              </w:rPr>
                              <w:t>: Support considers all family members and their environment, including siblings, extended family, and community networks, ensuring the broader context is addressed.</w:t>
                            </w:r>
                          </w:p>
                          <w:p w14:paraId="66D9344A" w14:textId="578BC55A" w:rsidR="00DF2CEF" w:rsidRPr="00D6236F" w:rsidRDefault="00D6236F" w:rsidP="00D6236F">
                            <w:pPr>
                              <w:rPr>
                                <w:rFonts w:cstheme="minorHAnsi"/>
                                <w:sz w:val="18"/>
                                <w:szCs w:val="18"/>
                              </w:rPr>
                            </w:pPr>
                            <w:r w:rsidRPr="00D6236F">
                              <w:rPr>
                                <w:rFonts w:cstheme="minorHAnsi"/>
                                <w:b/>
                                <w:bCs/>
                                <w:sz w:val="18"/>
                                <w:szCs w:val="18"/>
                              </w:rPr>
                              <w:t xml:space="preserve">Coordinated Early </w:t>
                            </w:r>
                            <w:r w:rsidRPr="00D6236F">
                              <w:rPr>
                                <w:rFonts w:cstheme="minorHAnsi"/>
                                <w:b/>
                                <w:bCs/>
                                <w:sz w:val="18"/>
                                <w:szCs w:val="18"/>
                              </w:rPr>
                              <w:t>Support:</w:t>
                            </w:r>
                            <w:r w:rsidRPr="00D6236F">
                              <w:rPr>
                                <w:rFonts w:cstheme="minorHAnsi"/>
                                <w:sz w:val="18"/>
                                <w:szCs w:val="18"/>
                              </w:rPr>
                              <w:t xml:space="preserve"> A</w:t>
                            </w:r>
                            <w:r w:rsidRPr="00D6236F">
                              <w:rPr>
                                <w:rFonts w:cstheme="minorHAnsi"/>
                                <w:sz w:val="18"/>
                                <w:szCs w:val="18"/>
                              </w:rPr>
                              <w:t xml:space="preserve"> lead professional coordinates input from multiple agencies—such as social care, health, education, and housin</w:t>
                            </w:r>
                            <w:r>
                              <w:rPr>
                                <w:rFonts w:cstheme="minorHAnsi"/>
                                <w:sz w:val="18"/>
                                <w:szCs w:val="18"/>
                              </w:rPr>
                              <w:t xml:space="preserve">g. </w:t>
                            </w:r>
                          </w:p>
                          <w:p w14:paraId="283D01D1" w14:textId="77777777" w:rsidR="00DF2CEF" w:rsidRPr="00CA0B45" w:rsidRDefault="00DF2CEF" w:rsidP="00B575A7">
                            <w:pPr>
                              <w:rPr>
                                <w:rFonts w:cstheme="minorHAnsi"/>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F7567" id="_x0000_t202" coordsize="21600,21600" o:spt="202" path="m,l,21600r21600,l21600,xe">
                <v:stroke joinstyle="miter"/>
                <v:path gradientshapeok="t" o:connecttype="rect"/>
              </v:shapetype>
              <v:shape id="Text Box 5" o:spid="_x0000_s1026" type="#_x0000_t202" style="position:absolute;margin-left:360.75pt;margin-top:273.75pt;width:2in;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" filled="f" stroked="f" strokeweight=".5pt">
                <v:textbox>
                  <w:txbxContent>
                    <w:p w14:paraId="13F12E6A" w14:textId="77777777" w:rsidR="00417506" w:rsidRDefault="00417506" w:rsidP="00D6236F">
                      <w:pPr>
                        <w:contextualSpacing/>
                        <w:rPr>
                          <w:rFonts w:cstheme="minorHAnsi"/>
                          <w:sz w:val="18"/>
                          <w:szCs w:val="18"/>
                        </w:rPr>
                      </w:pPr>
                      <w:r w:rsidRPr="00417506">
                        <w:rPr>
                          <w:rFonts w:cstheme="minorHAnsi"/>
                          <w:b/>
                          <w:bCs/>
                          <w:sz w:val="18"/>
                          <w:szCs w:val="18"/>
                        </w:rPr>
                        <w:t>Relational Practice</w:t>
                      </w:r>
                      <w:r w:rsidRPr="00417506">
                        <w:rPr>
                          <w:rFonts w:cstheme="minorHAnsi"/>
                          <w:sz w:val="18"/>
                          <w:szCs w:val="18"/>
                        </w:rPr>
                        <w:t>: Practitioners build trust with families through active listening, empathy, and consistency, forming the foundation for effective, long-term support.</w:t>
                      </w:r>
                    </w:p>
                    <w:p w14:paraId="087CF296" w14:textId="16249191" w:rsidR="00DF2CEF" w:rsidRPr="00417506" w:rsidRDefault="00417506" w:rsidP="00D6236F">
                      <w:pPr>
                        <w:contextualSpacing/>
                        <w:rPr>
                          <w:rFonts w:cstheme="minorHAnsi"/>
                          <w:sz w:val="18"/>
                          <w:szCs w:val="18"/>
                        </w:rPr>
                      </w:pPr>
                      <w:r w:rsidRPr="00417506">
                        <w:rPr>
                          <w:rFonts w:cstheme="minorHAnsi"/>
                          <w:b/>
                          <w:bCs/>
                          <w:sz w:val="18"/>
                          <w:szCs w:val="18"/>
                        </w:rPr>
                        <w:t>Whole-Family Approach</w:t>
                      </w:r>
                      <w:r w:rsidRPr="00417506">
                        <w:rPr>
                          <w:rFonts w:cstheme="minorHAnsi"/>
                          <w:sz w:val="18"/>
                          <w:szCs w:val="18"/>
                        </w:rPr>
                        <w:t>: Support considers all family members and their environment, including siblings, extended family, and community networks, ensuring the broader context is addressed.</w:t>
                      </w:r>
                    </w:p>
                    <w:p w14:paraId="66D9344A" w14:textId="578BC55A" w:rsidR="00DF2CEF" w:rsidRPr="00D6236F" w:rsidRDefault="00D6236F" w:rsidP="00D6236F">
                      <w:pPr>
                        <w:rPr>
                          <w:rFonts w:cstheme="minorHAnsi"/>
                          <w:sz w:val="18"/>
                          <w:szCs w:val="18"/>
                        </w:rPr>
                      </w:pPr>
                      <w:r w:rsidRPr="00D6236F">
                        <w:rPr>
                          <w:rFonts w:cstheme="minorHAnsi"/>
                          <w:b/>
                          <w:bCs/>
                          <w:sz w:val="18"/>
                          <w:szCs w:val="18"/>
                        </w:rPr>
                        <w:t xml:space="preserve">Coordinated Early </w:t>
                      </w:r>
                      <w:r w:rsidRPr="00D6236F">
                        <w:rPr>
                          <w:rFonts w:cstheme="minorHAnsi"/>
                          <w:b/>
                          <w:bCs/>
                          <w:sz w:val="18"/>
                          <w:szCs w:val="18"/>
                        </w:rPr>
                        <w:t>Support:</w:t>
                      </w:r>
                      <w:r w:rsidRPr="00D6236F">
                        <w:rPr>
                          <w:rFonts w:cstheme="minorHAnsi"/>
                          <w:sz w:val="18"/>
                          <w:szCs w:val="18"/>
                        </w:rPr>
                        <w:t xml:space="preserve"> A</w:t>
                      </w:r>
                      <w:r w:rsidRPr="00D6236F">
                        <w:rPr>
                          <w:rFonts w:cstheme="minorHAnsi"/>
                          <w:sz w:val="18"/>
                          <w:szCs w:val="18"/>
                        </w:rPr>
                        <w:t xml:space="preserve"> lead professional coordinates input from multiple agencies—such as social care, health, education, and housin</w:t>
                      </w:r>
                      <w:r>
                        <w:rPr>
                          <w:rFonts w:cstheme="minorHAnsi"/>
                          <w:sz w:val="18"/>
                          <w:szCs w:val="18"/>
                        </w:rPr>
                        <w:t xml:space="preserve">g. </w:t>
                      </w:r>
                    </w:p>
                    <w:p w14:paraId="283D01D1" w14:textId="77777777" w:rsidR="00DF2CEF" w:rsidRPr="00CA0B45" w:rsidRDefault="00DF2CEF" w:rsidP="00B575A7">
                      <w:pPr>
                        <w:rPr>
                          <w:rFonts w:cstheme="minorHAnsi"/>
                          <w:color w:val="000000"/>
                        </w:rPr>
                      </w:pPr>
                    </w:p>
                  </w:txbxContent>
                </v:textbox>
              </v:shape>
            </w:pict>
          </mc:Fallback>
        </mc:AlternateContent>
      </w:r>
      <w:r w:rsidRPr="004B1B90">
        <w:rPr>
          <w:rFonts w:ascii="Arial" w:hAnsi="Arial" w:cs="Arial"/>
          <w:noProof/>
          <w:sz w:val="20"/>
          <w:szCs w:val="20"/>
          <w:lang w:eastAsia="en-GB"/>
        </w:rPr>
        <mc:AlternateContent>
          <mc:Choice Requires="wps">
            <w:drawing>
              <wp:anchor distT="0" distB="0" distL="114300" distR="114300" simplePos="0" relativeHeight="251667456" behindDoc="0" locked="0" layoutInCell="1" allowOverlap="1" wp14:anchorId="26132B35" wp14:editId="1C20AACF">
                <wp:simplePos x="0" y="0"/>
                <wp:positionH relativeFrom="column">
                  <wp:posOffset>3933825</wp:posOffset>
                </wp:positionH>
                <wp:positionV relativeFrom="paragraph">
                  <wp:posOffset>6677026</wp:posOffset>
                </wp:positionV>
                <wp:extent cx="2486025" cy="299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86025" cy="299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49C3D" w14:textId="77777777" w:rsidR="00D6236F" w:rsidRDefault="00D6236F" w:rsidP="00417506">
                            <w:pPr>
                              <w:spacing w:after="0"/>
                              <w:contextualSpacing/>
                              <w:rPr>
                                <w:rFonts w:cstheme="minorHAnsi"/>
                                <w:b/>
                                <w:bCs/>
                                <w:sz w:val="18"/>
                                <w:szCs w:val="18"/>
                              </w:rPr>
                            </w:pPr>
                          </w:p>
                          <w:p w14:paraId="0D62747E" w14:textId="4E9564B0" w:rsidR="00417506" w:rsidRPr="00417506" w:rsidRDefault="00417506" w:rsidP="00417506">
                            <w:pPr>
                              <w:spacing w:after="0"/>
                              <w:contextualSpacing/>
                              <w:rPr>
                                <w:rFonts w:cstheme="minorHAnsi"/>
                                <w:b/>
                                <w:bCs/>
                                <w:sz w:val="18"/>
                                <w:szCs w:val="18"/>
                              </w:rPr>
                            </w:pPr>
                            <w:r w:rsidRPr="00417506">
                              <w:rPr>
                                <w:rFonts w:cstheme="minorHAnsi"/>
                                <w:b/>
                                <w:bCs/>
                                <w:sz w:val="18"/>
                                <w:szCs w:val="18"/>
                              </w:rPr>
                              <w:t>Key Features:</w:t>
                            </w:r>
                          </w:p>
                          <w:p w14:paraId="75BD75BD" w14:textId="79429835" w:rsidR="00B575A7" w:rsidRDefault="00417506" w:rsidP="00417506">
                            <w:pPr>
                              <w:spacing w:after="0"/>
                              <w:contextualSpacing/>
                              <w:rPr>
                                <w:rFonts w:cstheme="minorHAnsi"/>
                                <w:sz w:val="18"/>
                                <w:szCs w:val="18"/>
                              </w:rPr>
                            </w:pPr>
                            <w:r w:rsidRPr="00417506">
                              <w:rPr>
                                <w:rFonts w:cstheme="minorHAnsi"/>
                                <w:sz w:val="18"/>
                                <w:szCs w:val="18"/>
                              </w:rPr>
                              <w:t xml:space="preserve">Early identification of needs, practical hands-on support, ongoing monitoring, and involving </w:t>
                            </w:r>
                            <w:r w:rsidRPr="00D6236F">
                              <w:rPr>
                                <w:rFonts w:cstheme="minorHAnsi"/>
                                <w:sz w:val="18"/>
                                <w:szCs w:val="18"/>
                              </w:rPr>
                              <w:t>families in problem-solving and decision-making.</w:t>
                            </w:r>
                          </w:p>
                          <w:p w14:paraId="69E29E04" w14:textId="77777777" w:rsidR="00D6236F" w:rsidRPr="00D6236F" w:rsidRDefault="00D6236F" w:rsidP="00417506">
                            <w:pPr>
                              <w:spacing w:after="0"/>
                              <w:contextualSpacing/>
                              <w:rPr>
                                <w:rFonts w:cstheme="minorHAnsi"/>
                                <w:sz w:val="18"/>
                                <w:szCs w:val="18"/>
                              </w:rPr>
                            </w:pPr>
                          </w:p>
                          <w:p w14:paraId="17A686AA" w14:textId="026FE14E" w:rsidR="00417506" w:rsidRPr="00D6236F" w:rsidRDefault="00417506" w:rsidP="00417506">
                            <w:pPr>
                              <w:spacing w:after="0"/>
                              <w:contextualSpacing/>
                              <w:rPr>
                                <w:rFonts w:cstheme="minorHAnsi"/>
                                <w:b/>
                                <w:bCs/>
                                <w:sz w:val="18"/>
                                <w:szCs w:val="18"/>
                              </w:rPr>
                            </w:pPr>
                            <w:r w:rsidRPr="00D6236F">
                              <w:rPr>
                                <w:rFonts w:cstheme="minorHAnsi"/>
                                <w:b/>
                                <w:bCs/>
                                <w:sz w:val="18"/>
                                <w:szCs w:val="18"/>
                              </w:rPr>
                              <w:t>Additional Features</w:t>
                            </w:r>
                            <w:r w:rsidRPr="00D6236F">
                              <w:rPr>
                                <w:rFonts w:cstheme="minorHAnsi"/>
                                <w:b/>
                                <w:bCs/>
                                <w:sz w:val="18"/>
                                <w:szCs w:val="18"/>
                              </w:rPr>
                              <w:t>:</w:t>
                            </w:r>
                          </w:p>
                          <w:p w14:paraId="1E74E84D" w14:textId="04704CD8" w:rsidR="00417506" w:rsidRPr="00D6236F" w:rsidRDefault="00417506" w:rsidP="00417506">
                            <w:pPr>
                              <w:spacing w:after="0"/>
                              <w:contextualSpacing/>
                              <w:rPr>
                                <w:rFonts w:cstheme="minorHAnsi"/>
                                <w:sz w:val="18"/>
                                <w:szCs w:val="18"/>
                              </w:rPr>
                            </w:pPr>
                            <w:r w:rsidRPr="00D6236F">
                              <w:rPr>
                                <w:rFonts w:cstheme="minorHAnsi"/>
                                <w:sz w:val="18"/>
                                <w:szCs w:val="18"/>
                              </w:rPr>
                              <w:t>Early identification of needs to prevent escalation into crisis</w:t>
                            </w:r>
                          </w:p>
                          <w:p w14:paraId="5DEC945C" w14:textId="6340BDFA" w:rsidR="00417506" w:rsidRPr="00D6236F" w:rsidRDefault="00417506" w:rsidP="00417506">
                            <w:pPr>
                              <w:spacing w:after="0"/>
                              <w:contextualSpacing/>
                              <w:rPr>
                                <w:rFonts w:cstheme="minorHAnsi"/>
                                <w:sz w:val="18"/>
                                <w:szCs w:val="18"/>
                              </w:rPr>
                            </w:pPr>
                            <w:r w:rsidRPr="00D6236F">
                              <w:rPr>
                                <w:rFonts w:cstheme="minorHAnsi"/>
                                <w:sz w:val="18"/>
                                <w:szCs w:val="18"/>
                              </w:rPr>
                              <w:t>Practical, hands-on support alongside advice and guidance</w:t>
                            </w:r>
                          </w:p>
                          <w:p w14:paraId="3F7B1EAA" w14:textId="19230E9B" w:rsidR="00417506" w:rsidRPr="00D6236F" w:rsidRDefault="00417506" w:rsidP="00417506">
                            <w:pPr>
                              <w:spacing w:after="0"/>
                              <w:contextualSpacing/>
                              <w:rPr>
                                <w:rFonts w:cstheme="minorHAnsi"/>
                                <w:sz w:val="18"/>
                                <w:szCs w:val="18"/>
                              </w:rPr>
                            </w:pPr>
                            <w:r w:rsidRPr="00D6236F">
                              <w:rPr>
                                <w:rFonts w:cstheme="minorHAnsi"/>
                                <w:sz w:val="18"/>
                                <w:szCs w:val="18"/>
                              </w:rPr>
                              <w:t>Monitoring progress and adapting interventions as needed</w:t>
                            </w:r>
                          </w:p>
                          <w:p w14:paraId="2322FE1F" w14:textId="7154255D" w:rsidR="00417506" w:rsidRPr="00D6236F" w:rsidRDefault="00417506" w:rsidP="00417506">
                            <w:pPr>
                              <w:spacing w:after="0"/>
                              <w:contextualSpacing/>
                              <w:rPr>
                                <w:rFonts w:cstheme="minorHAnsi"/>
                                <w:sz w:val="18"/>
                                <w:szCs w:val="18"/>
                              </w:rPr>
                            </w:pPr>
                            <w:r w:rsidRPr="00D6236F">
                              <w:rPr>
                                <w:rFonts w:cstheme="minorHAnsi"/>
                                <w:sz w:val="18"/>
                                <w:szCs w:val="18"/>
                              </w:rPr>
                              <w:t>Encouraging families to engage in problem-solving and decision-making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32B35" id="Text Box 6" o:spid="_x0000_s1027" type="#_x0000_t202" style="position:absolute;margin-left:309.75pt;margin-top:525.75pt;width:195.75pt;height:2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" filled="f" stroked="f" strokeweight=".5pt">
                <v:textbox>
                  <w:txbxContent>
                    <w:p w14:paraId="54449C3D" w14:textId="77777777" w:rsidR="00D6236F" w:rsidRDefault="00D6236F" w:rsidP="00417506">
                      <w:pPr>
                        <w:spacing w:after="0"/>
                        <w:contextualSpacing/>
                        <w:rPr>
                          <w:rFonts w:cstheme="minorHAnsi"/>
                          <w:b/>
                          <w:bCs/>
                          <w:sz w:val="18"/>
                          <w:szCs w:val="18"/>
                        </w:rPr>
                      </w:pPr>
                    </w:p>
                    <w:p w14:paraId="0D62747E" w14:textId="4E9564B0" w:rsidR="00417506" w:rsidRPr="00417506" w:rsidRDefault="00417506" w:rsidP="00417506">
                      <w:pPr>
                        <w:spacing w:after="0"/>
                        <w:contextualSpacing/>
                        <w:rPr>
                          <w:rFonts w:cstheme="minorHAnsi"/>
                          <w:b/>
                          <w:bCs/>
                          <w:sz w:val="18"/>
                          <w:szCs w:val="18"/>
                        </w:rPr>
                      </w:pPr>
                      <w:r w:rsidRPr="00417506">
                        <w:rPr>
                          <w:rFonts w:cstheme="minorHAnsi"/>
                          <w:b/>
                          <w:bCs/>
                          <w:sz w:val="18"/>
                          <w:szCs w:val="18"/>
                        </w:rPr>
                        <w:t>Key Features:</w:t>
                      </w:r>
                    </w:p>
                    <w:p w14:paraId="75BD75BD" w14:textId="79429835" w:rsidR="00B575A7" w:rsidRDefault="00417506" w:rsidP="00417506">
                      <w:pPr>
                        <w:spacing w:after="0"/>
                        <w:contextualSpacing/>
                        <w:rPr>
                          <w:rFonts w:cstheme="minorHAnsi"/>
                          <w:sz w:val="18"/>
                          <w:szCs w:val="18"/>
                        </w:rPr>
                      </w:pPr>
                      <w:r w:rsidRPr="00417506">
                        <w:rPr>
                          <w:rFonts w:cstheme="minorHAnsi"/>
                          <w:sz w:val="18"/>
                          <w:szCs w:val="18"/>
                        </w:rPr>
                        <w:t xml:space="preserve">Early identification of needs, practical hands-on support, ongoing monitoring, and involving </w:t>
                      </w:r>
                      <w:r w:rsidRPr="00D6236F">
                        <w:rPr>
                          <w:rFonts w:cstheme="minorHAnsi"/>
                          <w:sz w:val="18"/>
                          <w:szCs w:val="18"/>
                        </w:rPr>
                        <w:t>families in problem-solving and decision-making.</w:t>
                      </w:r>
                    </w:p>
                    <w:p w14:paraId="69E29E04" w14:textId="77777777" w:rsidR="00D6236F" w:rsidRPr="00D6236F" w:rsidRDefault="00D6236F" w:rsidP="00417506">
                      <w:pPr>
                        <w:spacing w:after="0"/>
                        <w:contextualSpacing/>
                        <w:rPr>
                          <w:rFonts w:cstheme="minorHAnsi"/>
                          <w:sz w:val="18"/>
                          <w:szCs w:val="18"/>
                        </w:rPr>
                      </w:pPr>
                    </w:p>
                    <w:p w14:paraId="17A686AA" w14:textId="026FE14E" w:rsidR="00417506" w:rsidRPr="00D6236F" w:rsidRDefault="00417506" w:rsidP="00417506">
                      <w:pPr>
                        <w:spacing w:after="0"/>
                        <w:contextualSpacing/>
                        <w:rPr>
                          <w:rFonts w:cstheme="minorHAnsi"/>
                          <w:b/>
                          <w:bCs/>
                          <w:sz w:val="18"/>
                          <w:szCs w:val="18"/>
                        </w:rPr>
                      </w:pPr>
                      <w:r w:rsidRPr="00D6236F">
                        <w:rPr>
                          <w:rFonts w:cstheme="minorHAnsi"/>
                          <w:b/>
                          <w:bCs/>
                          <w:sz w:val="18"/>
                          <w:szCs w:val="18"/>
                        </w:rPr>
                        <w:t>Additional Features</w:t>
                      </w:r>
                      <w:r w:rsidRPr="00D6236F">
                        <w:rPr>
                          <w:rFonts w:cstheme="minorHAnsi"/>
                          <w:b/>
                          <w:bCs/>
                          <w:sz w:val="18"/>
                          <w:szCs w:val="18"/>
                        </w:rPr>
                        <w:t>:</w:t>
                      </w:r>
                    </w:p>
                    <w:p w14:paraId="1E74E84D" w14:textId="04704CD8" w:rsidR="00417506" w:rsidRPr="00D6236F" w:rsidRDefault="00417506" w:rsidP="00417506">
                      <w:pPr>
                        <w:spacing w:after="0"/>
                        <w:contextualSpacing/>
                        <w:rPr>
                          <w:rFonts w:cstheme="minorHAnsi"/>
                          <w:sz w:val="18"/>
                          <w:szCs w:val="18"/>
                        </w:rPr>
                      </w:pPr>
                      <w:r w:rsidRPr="00D6236F">
                        <w:rPr>
                          <w:rFonts w:cstheme="minorHAnsi"/>
                          <w:sz w:val="18"/>
                          <w:szCs w:val="18"/>
                        </w:rPr>
                        <w:t>Early identification of needs to prevent escalation into crisis</w:t>
                      </w:r>
                    </w:p>
                    <w:p w14:paraId="5DEC945C" w14:textId="6340BDFA" w:rsidR="00417506" w:rsidRPr="00D6236F" w:rsidRDefault="00417506" w:rsidP="00417506">
                      <w:pPr>
                        <w:spacing w:after="0"/>
                        <w:contextualSpacing/>
                        <w:rPr>
                          <w:rFonts w:cstheme="minorHAnsi"/>
                          <w:sz w:val="18"/>
                          <w:szCs w:val="18"/>
                        </w:rPr>
                      </w:pPr>
                      <w:r w:rsidRPr="00D6236F">
                        <w:rPr>
                          <w:rFonts w:cstheme="minorHAnsi"/>
                          <w:sz w:val="18"/>
                          <w:szCs w:val="18"/>
                        </w:rPr>
                        <w:t>Practical, hands-on support alongside advice and guidance</w:t>
                      </w:r>
                    </w:p>
                    <w:p w14:paraId="3F7B1EAA" w14:textId="19230E9B" w:rsidR="00417506" w:rsidRPr="00D6236F" w:rsidRDefault="00417506" w:rsidP="00417506">
                      <w:pPr>
                        <w:spacing w:after="0"/>
                        <w:contextualSpacing/>
                        <w:rPr>
                          <w:rFonts w:cstheme="minorHAnsi"/>
                          <w:sz w:val="18"/>
                          <w:szCs w:val="18"/>
                        </w:rPr>
                      </w:pPr>
                      <w:r w:rsidRPr="00D6236F">
                        <w:rPr>
                          <w:rFonts w:cstheme="minorHAnsi"/>
                          <w:sz w:val="18"/>
                          <w:szCs w:val="18"/>
                        </w:rPr>
                        <w:t>Monitoring progress and adapting interventions as needed</w:t>
                      </w:r>
                    </w:p>
                    <w:p w14:paraId="2322FE1F" w14:textId="7154255D" w:rsidR="00417506" w:rsidRPr="00D6236F" w:rsidRDefault="00417506" w:rsidP="00417506">
                      <w:pPr>
                        <w:spacing w:after="0"/>
                        <w:contextualSpacing/>
                        <w:rPr>
                          <w:rFonts w:cstheme="minorHAnsi"/>
                          <w:sz w:val="18"/>
                          <w:szCs w:val="18"/>
                        </w:rPr>
                      </w:pPr>
                      <w:r w:rsidRPr="00D6236F">
                        <w:rPr>
                          <w:rFonts w:cstheme="minorHAnsi"/>
                          <w:sz w:val="18"/>
                          <w:szCs w:val="18"/>
                        </w:rPr>
                        <w:t>Encouraging families to engage in problem-solving and decision-making</w:t>
                      </w:r>
                    </w:p>
                  </w:txbxContent>
                </v:textbox>
              </v:shape>
            </w:pict>
          </mc:Fallback>
        </mc:AlternateContent>
      </w:r>
      <w:r w:rsidR="00417506" w:rsidRPr="004B1B90">
        <w:rPr>
          <w:rFonts w:ascii="Arial" w:hAnsi="Arial" w:cs="Arial"/>
          <w:noProof/>
          <w:sz w:val="20"/>
          <w:szCs w:val="20"/>
          <w:lang w:eastAsia="en-GB"/>
        </w:rPr>
        <mc:AlternateContent>
          <mc:Choice Requires="wps">
            <w:drawing>
              <wp:anchor distT="0" distB="0" distL="114300" distR="114300" simplePos="0" relativeHeight="251663360" behindDoc="0" locked="0" layoutInCell="1" allowOverlap="1" wp14:anchorId="28412FC1" wp14:editId="64E49702">
                <wp:simplePos x="0" y="0"/>
                <wp:positionH relativeFrom="column">
                  <wp:posOffset>4533900</wp:posOffset>
                </wp:positionH>
                <wp:positionV relativeFrom="paragraph">
                  <wp:posOffset>-142875</wp:posOffset>
                </wp:positionV>
                <wp:extent cx="1914525" cy="2981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914525"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89412" w14:textId="05B7C0F4" w:rsidR="00417506" w:rsidRPr="00417506" w:rsidRDefault="00417506" w:rsidP="00417506">
                            <w:pPr>
                              <w:rPr>
                                <w:rFonts w:cstheme="minorHAnsi"/>
                                <w:bCs/>
                                <w:sz w:val="18"/>
                                <w:szCs w:val="18"/>
                              </w:rPr>
                            </w:pPr>
                            <w:r w:rsidRPr="00417506">
                              <w:rPr>
                                <w:rFonts w:cstheme="minorHAnsi"/>
                                <w:bCs/>
                                <w:sz w:val="18"/>
                                <w:szCs w:val="18"/>
                              </w:rPr>
                              <w:t>The approach is strengths-based, meaning practitioners recognise and build on the abilities, resilience, and resources that families already have, rather than focusing solely on problems or deficits. It is trauma-informed, so staff understand the impact of past or ongoing trauma on family dynamics and respond with</w:t>
                            </w:r>
                            <w:r>
                              <w:rPr>
                                <w:rFonts w:cstheme="minorHAnsi"/>
                                <w:bCs/>
                                <w:sz w:val="18"/>
                                <w:szCs w:val="18"/>
                              </w:rPr>
                              <w:t xml:space="preserve"> </w:t>
                            </w:r>
                            <w:r w:rsidRPr="00417506">
                              <w:rPr>
                                <w:rFonts w:cstheme="minorHAnsi"/>
                                <w:bCs/>
                                <w:sz w:val="18"/>
                                <w:szCs w:val="18"/>
                              </w:rPr>
                              <w:t>se</w:t>
                            </w:r>
                            <w:r>
                              <w:rPr>
                                <w:rFonts w:cstheme="minorHAnsi"/>
                                <w:bCs/>
                                <w:sz w:val="18"/>
                                <w:szCs w:val="18"/>
                              </w:rPr>
                              <w:t>n</w:t>
                            </w:r>
                            <w:r w:rsidRPr="00417506">
                              <w:rPr>
                                <w:rFonts w:cstheme="minorHAnsi"/>
                                <w:bCs/>
                                <w:sz w:val="18"/>
                                <w:szCs w:val="18"/>
                              </w:rPr>
                              <w:t>sitivity. Family</w:t>
                            </w:r>
                            <w:r w:rsidRPr="00417506">
                              <w:rPr>
                                <w:rFonts w:cstheme="minorHAnsi"/>
                                <w:bCs/>
                                <w:sz w:val="18"/>
                                <w:szCs w:val="18"/>
                              </w:rPr>
                              <w:t xml:space="preserve"> First is also relational, prioritising strong, trusting relationships between families and practitioners. Families are treated as partners in planning, actively involved in identifying needs, setting goals, and shaping the support they receive, rather than being passive recipients of services.</w:t>
                            </w:r>
                          </w:p>
                          <w:p w14:paraId="4F354C68" w14:textId="77777777" w:rsidR="00417506" w:rsidRPr="00417506" w:rsidRDefault="00417506" w:rsidP="00417506">
                            <w:pPr>
                              <w:rPr>
                                <w:rFonts w:cstheme="minorHAnsi"/>
                                <w:bCs/>
                                <w:sz w:val="18"/>
                                <w:szCs w:val="18"/>
                              </w:rPr>
                            </w:pPr>
                          </w:p>
                          <w:p w14:paraId="44A5D33C" w14:textId="77777777" w:rsidR="00417506" w:rsidRPr="00417506" w:rsidRDefault="00417506" w:rsidP="00C72A6B">
                            <w:pPr>
                              <w:rPr>
                                <w:rFonts w:cstheme="minorHAnsi"/>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12FC1" id="Text Box 4" o:spid="_x0000_s1028" type="#_x0000_t202" style="position:absolute;margin-left:357pt;margin-top:-11.25pt;width:150.75pt;height:23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" filled="f" stroked="f" strokeweight=".5pt">
                <v:textbox>
                  <w:txbxContent>
                    <w:p w14:paraId="46589412" w14:textId="05B7C0F4" w:rsidR="00417506" w:rsidRPr="00417506" w:rsidRDefault="00417506" w:rsidP="00417506">
                      <w:pPr>
                        <w:rPr>
                          <w:rFonts w:cstheme="minorHAnsi"/>
                          <w:bCs/>
                          <w:sz w:val="18"/>
                          <w:szCs w:val="18"/>
                        </w:rPr>
                      </w:pPr>
                      <w:r w:rsidRPr="00417506">
                        <w:rPr>
                          <w:rFonts w:cstheme="minorHAnsi"/>
                          <w:bCs/>
                          <w:sz w:val="18"/>
                          <w:szCs w:val="18"/>
                        </w:rPr>
                        <w:t>The approach is strengths-based, meaning practitioners recognise and build on the abilities, resilience, and resources that families already have, rather than focusing solely on problems or deficits. It is trauma-informed, so staff understand the impact of past or ongoing trauma on family dynamics and respond with</w:t>
                      </w:r>
                      <w:r>
                        <w:rPr>
                          <w:rFonts w:cstheme="minorHAnsi"/>
                          <w:bCs/>
                          <w:sz w:val="18"/>
                          <w:szCs w:val="18"/>
                        </w:rPr>
                        <w:t xml:space="preserve"> </w:t>
                      </w:r>
                      <w:r w:rsidRPr="00417506">
                        <w:rPr>
                          <w:rFonts w:cstheme="minorHAnsi"/>
                          <w:bCs/>
                          <w:sz w:val="18"/>
                          <w:szCs w:val="18"/>
                        </w:rPr>
                        <w:t>se</w:t>
                      </w:r>
                      <w:r>
                        <w:rPr>
                          <w:rFonts w:cstheme="minorHAnsi"/>
                          <w:bCs/>
                          <w:sz w:val="18"/>
                          <w:szCs w:val="18"/>
                        </w:rPr>
                        <w:t>n</w:t>
                      </w:r>
                      <w:r w:rsidRPr="00417506">
                        <w:rPr>
                          <w:rFonts w:cstheme="minorHAnsi"/>
                          <w:bCs/>
                          <w:sz w:val="18"/>
                          <w:szCs w:val="18"/>
                        </w:rPr>
                        <w:t>sitivity. Family</w:t>
                      </w:r>
                      <w:r w:rsidRPr="00417506">
                        <w:rPr>
                          <w:rFonts w:cstheme="minorHAnsi"/>
                          <w:bCs/>
                          <w:sz w:val="18"/>
                          <w:szCs w:val="18"/>
                        </w:rPr>
                        <w:t xml:space="preserve"> First is also relational, prioritising strong, trusting relationships between families and practitioners. Families are treated as partners in planning, actively involved in identifying needs, setting goals, and shaping the support they receive, rather than being passive recipients of services.</w:t>
                      </w:r>
                    </w:p>
                    <w:p w14:paraId="4F354C68" w14:textId="77777777" w:rsidR="00417506" w:rsidRPr="00417506" w:rsidRDefault="00417506" w:rsidP="00417506">
                      <w:pPr>
                        <w:rPr>
                          <w:rFonts w:cstheme="minorHAnsi"/>
                          <w:bCs/>
                          <w:sz w:val="18"/>
                          <w:szCs w:val="18"/>
                        </w:rPr>
                      </w:pPr>
                    </w:p>
                    <w:p w14:paraId="44A5D33C" w14:textId="77777777" w:rsidR="00417506" w:rsidRPr="00417506" w:rsidRDefault="00417506" w:rsidP="00C72A6B">
                      <w:pPr>
                        <w:rPr>
                          <w:rFonts w:cstheme="minorHAnsi"/>
                          <w:bCs/>
                          <w:sz w:val="18"/>
                          <w:szCs w:val="18"/>
                        </w:rPr>
                      </w:pPr>
                    </w:p>
                  </w:txbxContent>
                </v:textbox>
              </v:shape>
            </w:pict>
          </mc:Fallback>
        </mc:AlternateContent>
      </w:r>
      <w:r w:rsidR="000B2871" w:rsidRPr="004B1B90">
        <w:rPr>
          <w:rFonts w:ascii="Arial" w:hAnsi="Arial" w:cs="Arial"/>
          <w:noProof/>
          <w:sz w:val="20"/>
          <w:szCs w:val="20"/>
          <w:lang w:eastAsia="en-GB"/>
        </w:rPr>
        <mc:AlternateContent>
          <mc:Choice Requires="wps">
            <w:drawing>
              <wp:anchor distT="0" distB="0" distL="114300" distR="114300" simplePos="0" relativeHeight="251671552" behindDoc="0" locked="0" layoutInCell="1" allowOverlap="1" wp14:anchorId="195B7AC2" wp14:editId="2612473D">
                <wp:simplePos x="0" y="0"/>
                <wp:positionH relativeFrom="column">
                  <wp:posOffset>-581025</wp:posOffset>
                </wp:positionH>
                <wp:positionV relativeFrom="paragraph">
                  <wp:posOffset>5419725</wp:posOffset>
                </wp:positionV>
                <wp:extent cx="1828800" cy="40290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402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D278C" w14:textId="5110B870" w:rsidR="000B2871" w:rsidRPr="00D6236F" w:rsidRDefault="000B2871" w:rsidP="000B2871">
                            <w:pPr>
                              <w:rPr>
                                <w:rFonts w:cstheme="minorHAnsi"/>
                                <w:bCs/>
                                <w:sz w:val="18"/>
                                <w:szCs w:val="18"/>
                              </w:rPr>
                            </w:pPr>
                            <w:r w:rsidRPr="00D6236F">
                              <w:rPr>
                                <w:rFonts w:cstheme="minorHAnsi"/>
                                <w:bCs/>
                                <w:sz w:val="18"/>
                                <w:szCs w:val="18"/>
                              </w:rPr>
                              <w:t>How can we ensure families access support before situations escalate?</w:t>
                            </w:r>
                          </w:p>
                          <w:p w14:paraId="0AF4FC02" w14:textId="24E71B58" w:rsidR="000B2871" w:rsidRPr="00D6236F" w:rsidRDefault="000B2871" w:rsidP="000B2871">
                            <w:pPr>
                              <w:rPr>
                                <w:rFonts w:cstheme="minorHAnsi"/>
                                <w:bCs/>
                                <w:sz w:val="18"/>
                                <w:szCs w:val="18"/>
                              </w:rPr>
                            </w:pPr>
                            <w:r w:rsidRPr="00D6236F">
                              <w:rPr>
                                <w:rFonts w:cstheme="minorHAnsi"/>
                                <w:bCs/>
                                <w:sz w:val="18"/>
                                <w:szCs w:val="18"/>
                              </w:rPr>
                              <w:t>What barriers prevent families from engaging early with services, and how can we address them?</w:t>
                            </w:r>
                          </w:p>
                          <w:p w14:paraId="585BE243" w14:textId="5FE30FEF" w:rsidR="000B2871" w:rsidRPr="00D6236F" w:rsidRDefault="000B2871" w:rsidP="000B2871">
                            <w:pPr>
                              <w:rPr>
                                <w:rFonts w:cstheme="minorHAnsi"/>
                                <w:bCs/>
                                <w:sz w:val="18"/>
                                <w:szCs w:val="18"/>
                              </w:rPr>
                            </w:pPr>
                            <w:r w:rsidRPr="00D6236F">
                              <w:rPr>
                                <w:rFonts w:cstheme="minorHAnsi"/>
                                <w:bCs/>
                                <w:sz w:val="18"/>
                                <w:szCs w:val="18"/>
                              </w:rPr>
                              <w:t>How do we measure the impact of Family First on children, parents, and communities?</w:t>
                            </w:r>
                          </w:p>
                          <w:p w14:paraId="2C7FF948" w14:textId="5793E5C8" w:rsidR="000B2871" w:rsidRPr="00D6236F" w:rsidRDefault="000B2871" w:rsidP="000B2871">
                            <w:pPr>
                              <w:rPr>
                                <w:rFonts w:cstheme="minorHAnsi"/>
                                <w:bCs/>
                                <w:sz w:val="18"/>
                                <w:szCs w:val="18"/>
                              </w:rPr>
                            </w:pPr>
                            <w:r w:rsidRPr="00D6236F">
                              <w:rPr>
                                <w:rFonts w:cstheme="minorHAnsi"/>
                                <w:bCs/>
                                <w:sz w:val="18"/>
                                <w:szCs w:val="18"/>
                              </w:rPr>
                              <w:t>Which partnerships or resources are critical to improving early intervention?</w:t>
                            </w:r>
                          </w:p>
                          <w:p w14:paraId="79CD18E4" w14:textId="448B025E" w:rsidR="007C64A4" w:rsidRPr="00D6236F" w:rsidRDefault="000B2871" w:rsidP="000B2871">
                            <w:pPr>
                              <w:rPr>
                                <w:rFonts w:cstheme="minorHAnsi"/>
                                <w:bCs/>
                                <w:sz w:val="18"/>
                                <w:szCs w:val="18"/>
                              </w:rPr>
                            </w:pPr>
                            <w:r w:rsidRPr="00D6236F">
                              <w:rPr>
                                <w:rFonts w:cstheme="minorHAnsi"/>
                                <w:bCs/>
                                <w:sz w:val="18"/>
                                <w:szCs w:val="18"/>
                              </w:rPr>
                              <w:t>How do we ensure that practitioners consistently apply strengths-based, relational approaches?</w:t>
                            </w:r>
                          </w:p>
                          <w:p w14:paraId="70505886" w14:textId="77777777" w:rsidR="007C64A4" w:rsidRPr="00CA0B45" w:rsidRDefault="007C64A4" w:rsidP="00C72A6B">
                            <w:pPr>
                              <w:rPr>
                                <w:rFonts w:cs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B7AC2" id="Text Box 8" o:spid="_x0000_s1029" type="#_x0000_t202" style="position:absolute;margin-left:-45.75pt;margin-top:426.75pt;width:2in;height:3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" filled="f" stroked="f" strokeweight=".5pt">
                <v:textbox>
                  <w:txbxContent>
                    <w:p w14:paraId="123D278C" w14:textId="5110B870" w:rsidR="000B2871" w:rsidRPr="00D6236F" w:rsidRDefault="000B2871" w:rsidP="000B2871">
                      <w:pPr>
                        <w:rPr>
                          <w:rFonts w:cstheme="minorHAnsi"/>
                          <w:bCs/>
                          <w:sz w:val="18"/>
                          <w:szCs w:val="18"/>
                        </w:rPr>
                      </w:pPr>
                      <w:r w:rsidRPr="00D6236F">
                        <w:rPr>
                          <w:rFonts w:cstheme="minorHAnsi"/>
                          <w:bCs/>
                          <w:sz w:val="18"/>
                          <w:szCs w:val="18"/>
                        </w:rPr>
                        <w:t>How can we ensure families access support before situations escalate?</w:t>
                      </w:r>
                    </w:p>
                    <w:p w14:paraId="0AF4FC02" w14:textId="24E71B58" w:rsidR="000B2871" w:rsidRPr="00D6236F" w:rsidRDefault="000B2871" w:rsidP="000B2871">
                      <w:pPr>
                        <w:rPr>
                          <w:rFonts w:cstheme="minorHAnsi"/>
                          <w:bCs/>
                          <w:sz w:val="18"/>
                          <w:szCs w:val="18"/>
                        </w:rPr>
                      </w:pPr>
                      <w:r w:rsidRPr="00D6236F">
                        <w:rPr>
                          <w:rFonts w:cstheme="minorHAnsi"/>
                          <w:bCs/>
                          <w:sz w:val="18"/>
                          <w:szCs w:val="18"/>
                        </w:rPr>
                        <w:t>What barriers prevent families from engaging early with services, and how can we address them?</w:t>
                      </w:r>
                    </w:p>
                    <w:p w14:paraId="585BE243" w14:textId="5FE30FEF" w:rsidR="000B2871" w:rsidRPr="00D6236F" w:rsidRDefault="000B2871" w:rsidP="000B2871">
                      <w:pPr>
                        <w:rPr>
                          <w:rFonts w:cstheme="minorHAnsi"/>
                          <w:bCs/>
                          <w:sz w:val="18"/>
                          <w:szCs w:val="18"/>
                        </w:rPr>
                      </w:pPr>
                      <w:r w:rsidRPr="00D6236F">
                        <w:rPr>
                          <w:rFonts w:cstheme="minorHAnsi"/>
                          <w:bCs/>
                          <w:sz w:val="18"/>
                          <w:szCs w:val="18"/>
                        </w:rPr>
                        <w:t>How do we measure the impact of Family First on children, parents, and communities?</w:t>
                      </w:r>
                    </w:p>
                    <w:p w14:paraId="2C7FF948" w14:textId="5793E5C8" w:rsidR="000B2871" w:rsidRPr="00D6236F" w:rsidRDefault="000B2871" w:rsidP="000B2871">
                      <w:pPr>
                        <w:rPr>
                          <w:rFonts w:cstheme="minorHAnsi"/>
                          <w:bCs/>
                          <w:sz w:val="18"/>
                          <w:szCs w:val="18"/>
                        </w:rPr>
                      </w:pPr>
                      <w:r w:rsidRPr="00D6236F">
                        <w:rPr>
                          <w:rFonts w:cstheme="minorHAnsi"/>
                          <w:bCs/>
                          <w:sz w:val="18"/>
                          <w:szCs w:val="18"/>
                        </w:rPr>
                        <w:t>Which partnerships or resources are critical to improving early intervention?</w:t>
                      </w:r>
                    </w:p>
                    <w:p w14:paraId="79CD18E4" w14:textId="448B025E" w:rsidR="007C64A4" w:rsidRPr="00D6236F" w:rsidRDefault="000B2871" w:rsidP="000B2871">
                      <w:pPr>
                        <w:rPr>
                          <w:rFonts w:cstheme="minorHAnsi"/>
                          <w:bCs/>
                          <w:sz w:val="18"/>
                          <w:szCs w:val="18"/>
                        </w:rPr>
                      </w:pPr>
                      <w:r w:rsidRPr="00D6236F">
                        <w:rPr>
                          <w:rFonts w:cstheme="minorHAnsi"/>
                          <w:bCs/>
                          <w:sz w:val="18"/>
                          <w:szCs w:val="18"/>
                        </w:rPr>
                        <w:t>How do we ensure that practitioners consistently apply strengths-based, relational approaches?</w:t>
                      </w:r>
                    </w:p>
                    <w:p w14:paraId="70505886" w14:textId="77777777" w:rsidR="007C64A4" w:rsidRPr="00CA0B45" w:rsidRDefault="007C64A4" w:rsidP="00C72A6B">
                      <w:pPr>
                        <w:rPr>
                          <w:rFonts w:cstheme="minorHAnsi"/>
                          <w:b/>
                        </w:rPr>
                      </w:pPr>
                    </w:p>
                  </w:txbxContent>
                </v:textbox>
              </v:shape>
            </w:pict>
          </mc:Fallback>
        </mc:AlternateContent>
      </w:r>
      <w:r w:rsidR="000B2871" w:rsidRPr="004B1B90">
        <w:rPr>
          <w:rFonts w:ascii="Arial" w:hAnsi="Arial" w:cs="Arial"/>
          <w:noProof/>
          <w:sz w:val="20"/>
          <w:szCs w:val="20"/>
          <w:lang w:eastAsia="en-GB"/>
        </w:rPr>
        <mc:AlternateContent>
          <mc:Choice Requires="wps">
            <w:drawing>
              <wp:anchor distT="0" distB="0" distL="114300" distR="114300" simplePos="0" relativeHeight="251661312" behindDoc="0" locked="0" layoutInCell="1" allowOverlap="1" wp14:anchorId="1E7E01BC" wp14:editId="57811D48">
                <wp:simplePos x="0" y="0"/>
                <wp:positionH relativeFrom="column">
                  <wp:posOffset>1552575</wp:posOffset>
                </wp:positionH>
                <wp:positionV relativeFrom="paragraph">
                  <wp:posOffset>-9525</wp:posOffset>
                </wp:positionV>
                <wp:extent cx="2667000" cy="2324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67000"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D59C0" w14:textId="77777777" w:rsidR="000B2871" w:rsidRPr="00D6236F" w:rsidRDefault="000B2871" w:rsidP="000B2871">
                            <w:pPr>
                              <w:spacing w:after="0"/>
                              <w:contextualSpacing/>
                              <w:rPr>
                                <w:rFonts w:cstheme="minorHAnsi"/>
                                <w:sz w:val="18"/>
                                <w:szCs w:val="18"/>
                              </w:rPr>
                            </w:pPr>
                            <w:r w:rsidRPr="00D6236F">
                              <w:rPr>
                                <w:rFonts w:cstheme="minorHAnsi"/>
                                <w:sz w:val="18"/>
                                <w:szCs w:val="18"/>
                              </w:rPr>
                              <w:t>Blackpool faces significant social challenges, with many families experiencing economic instability, insecure housing, health inequalities, and trauma. These pressures often lead to late, crisis-driven involvement from statutory services, increasing demand on social care and the number of children in care.</w:t>
                            </w:r>
                          </w:p>
                          <w:p w14:paraId="53B8D771" w14:textId="77777777" w:rsidR="000B2871" w:rsidRPr="00D6236F" w:rsidRDefault="000B2871" w:rsidP="000B2871">
                            <w:pPr>
                              <w:spacing w:after="0"/>
                              <w:contextualSpacing/>
                              <w:rPr>
                                <w:rFonts w:cstheme="minorHAnsi"/>
                                <w:sz w:val="18"/>
                                <w:szCs w:val="18"/>
                              </w:rPr>
                            </w:pPr>
                          </w:p>
                          <w:p w14:paraId="75526659" w14:textId="752DE8D5" w:rsidR="008228E1" w:rsidRPr="00D6236F" w:rsidRDefault="000B2871" w:rsidP="000B2871">
                            <w:pPr>
                              <w:spacing w:after="0"/>
                              <w:contextualSpacing/>
                              <w:rPr>
                                <w:rFonts w:cstheme="minorHAnsi"/>
                                <w:sz w:val="18"/>
                                <w:szCs w:val="18"/>
                              </w:rPr>
                            </w:pPr>
                            <w:r w:rsidRPr="00D6236F">
                              <w:rPr>
                                <w:rFonts w:cstheme="minorHAnsi"/>
                                <w:sz w:val="18"/>
                                <w:szCs w:val="18"/>
                              </w:rPr>
                              <w:t>Family First aims to change this by providing earlier, more effective support to prevent crises, reduce the need for children to enter care, improve parental capacity, and strengthen family and community networks. In essence, it helps us work with families, not to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01BC" id="Text Box 3" o:spid="_x0000_s1030" type="#_x0000_t202" style="position:absolute;margin-left:122.25pt;margin-top:-.75pt;width:210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" filled="f" stroked="f" strokeweight=".5pt">
                <v:textbox>
                  <w:txbxContent>
                    <w:p w14:paraId="128D59C0" w14:textId="77777777" w:rsidR="000B2871" w:rsidRPr="00D6236F" w:rsidRDefault="000B2871" w:rsidP="000B2871">
                      <w:pPr>
                        <w:spacing w:after="0"/>
                        <w:contextualSpacing/>
                        <w:rPr>
                          <w:rFonts w:cstheme="minorHAnsi"/>
                          <w:sz w:val="18"/>
                          <w:szCs w:val="18"/>
                        </w:rPr>
                      </w:pPr>
                      <w:r w:rsidRPr="00D6236F">
                        <w:rPr>
                          <w:rFonts w:cstheme="minorHAnsi"/>
                          <w:sz w:val="18"/>
                          <w:szCs w:val="18"/>
                        </w:rPr>
                        <w:t>Blackpool faces significant social challenges, with many families experiencing economic instability, insecure housing, health inequalities, and trauma. These pressures often lead to late, crisis-driven involvement from statutory services, increasing demand on social care and the number of children in care.</w:t>
                      </w:r>
                    </w:p>
                    <w:p w14:paraId="53B8D771" w14:textId="77777777" w:rsidR="000B2871" w:rsidRPr="00D6236F" w:rsidRDefault="000B2871" w:rsidP="000B2871">
                      <w:pPr>
                        <w:spacing w:after="0"/>
                        <w:contextualSpacing/>
                        <w:rPr>
                          <w:rFonts w:cstheme="minorHAnsi"/>
                          <w:sz w:val="18"/>
                          <w:szCs w:val="18"/>
                        </w:rPr>
                      </w:pPr>
                    </w:p>
                    <w:p w14:paraId="75526659" w14:textId="752DE8D5" w:rsidR="008228E1" w:rsidRPr="00D6236F" w:rsidRDefault="000B2871" w:rsidP="000B2871">
                      <w:pPr>
                        <w:spacing w:after="0"/>
                        <w:contextualSpacing/>
                        <w:rPr>
                          <w:rFonts w:cstheme="minorHAnsi"/>
                          <w:sz w:val="18"/>
                          <w:szCs w:val="18"/>
                        </w:rPr>
                      </w:pPr>
                      <w:r w:rsidRPr="00D6236F">
                        <w:rPr>
                          <w:rFonts w:cstheme="minorHAnsi"/>
                          <w:sz w:val="18"/>
                          <w:szCs w:val="18"/>
                        </w:rPr>
                        <w:t>Family First aims to change this by providing earlier, more effective support to prevent crises, reduce the need for children to enter care, improve parental capacity, and strengthen family and community networks. In essence, it helps us work with families, not to them.</w:t>
                      </w:r>
                    </w:p>
                  </w:txbxContent>
                </v:textbox>
              </v:shape>
            </w:pict>
          </mc:Fallback>
        </mc:AlternateContent>
      </w:r>
      <w:r w:rsidR="000B2871" w:rsidRPr="004B1B90">
        <w:rPr>
          <w:rFonts w:ascii="Arial" w:hAnsi="Arial" w:cs="Arial"/>
          <w:noProof/>
          <w:sz w:val="20"/>
          <w:szCs w:val="20"/>
          <w:lang w:eastAsia="en-GB"/>
        </w:rPr>
        <mc:AlternateContent>
          <mc:Choice Requires="wps">
            <w:drawing>
              <wp:anchor distT="0" distB="0" distL="114300" distR="114300" simplePos="0" relativeHeight="251659264" behindDoc="1" locked="0" layoutInCell="1" allowOverlap="1" wp14:anchorId="773AE8CB" wp14:editId="02B98CBA">
                <wp:simplePos x="0" y="0"/>
                <wp:positionH relativeFrom="column">
                  <wp:posOffset>-609600</wp:posOffset>
                </wp:positionH>
                <wp:positionV relativeFrom="paragraph">
                  <wp:posOffset>0</wp:posOffset>
                </wp:positionV>
                <wp:extent cx="1876425" cy="7677150"/>
                <wp:effectExtent l="0" t="0" r="0" b="0"/>
                <wp:wrapTight wrapText="bothSides">
                  <wp:wrapPolygon edited="0">
                    <wp:start x="658" y="0"/>
                    <wp:lineTo x="658" y="21546"/>
                    <wp:lineTo x="20832" y="21546"/>
                    <wp:lineTo x="20832" y="0"/>
                    <wp:lineTo x="658" y="0"/>
                  </wp:wrapPolygon>
                </wp:wrapTight>
                <wp:docPr id="2" name="Text Box 2"/>
                <wp:cNvGraphicFramePr/>
                <a:graphic xmlns:a="http://schemas.openxmlformats.org/drawingml/2006/main">
                  <a:graphicData uri="http://schemas.microsoft.com/office/word/2010/wordprocessingShape">
                    <wps:wsp>
                      <wps:cNvSpPr txBox="1"/>
                      <wps:spPr>
                        <a:xfrm>
                          <a:off x="0" y="0"/>
                          <a:ext cx="1876425" cy="7677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18CB2" w14:textId="03C8F2F7" w:rsidR="000B2871" w:rsidRPr="00D6236F" w:rsidRDefault="000B2871" w:rsidP="000B2871">
                            <w:pPr>
                              <w:spacing w:after="0"/>
                              <w:contextualSpacing/>
                              <w:rPr>
                                <w:rFonts w:cstheme="minorHAnsi"/>
                                <w:bCs/>
                                <w:sz w:val="18"/>
                                <w:szCs w:val="18"/>
                              </w:rPr>
                            </w:pPr>
                            <w:r w:rsidRPr="00D6236F">
                              <w:rPr>
                                <w:rFonts w:cstheme="minorHAnsi"/>
                                <w:bCs/>
                                <w:sz w:val="18"/>
                                <w:szCs w:val="18"/>
                              </w:rPr>
                              <w:t>Family First is Blackpool’s whole-family, early-help and relational practice model designed to make sure that children, young people, and their families get the right support at the right time. At its core, Family First is about:</w:t>
                            </w:r>
                          </w:p>
                          <w:p w14:paraId="4B52E1A4" w14:textId="5FEAEE25" w:rsidR="000B2871" w:rsidRPr="00D6236F" w:rsidRDefault="000B2871" w:rsidP="000B2871">
                            <w:pPr>
                              <w:spacing w:after="0"/>
                              <w:contextualSpacing/>
                              <w:rPr>
                                <w:rFonts w:cstheme="minorHAnsi"/>
                                <w:bCs/>
                                <w:sz w:val="18"/>
                                <w:szCs w:val="18"/>
                              </w:rPr>
                            </w:pPr>
                            <w:r w:rsidRPr="00D6236F">
                              <w:rPr>
                                <w:rFonts w:cstheme="minorHAnsi"/>
                                <w:bCs/>
                                <w:sz w:val="18"/>
                                <w:szCs w:val="18"/>
                              </w:rPr>
                              <w:t>Strengthening resilience within families</w:t>
                            </w:r>
                          </w:p>
                          <w:p w14:paraId="3BE1BC36" w14:textId="6F16FCBE" w:rsidR="000B2871" w:rsidRPr="00D6236F" w:rsidRDefault="000B2871" w:rsidP="000B2871">
                            <w:pPr>
                              <w:spacing w:after="0"/>
                              <w:contextualSpacing/>
                              <w:rPr>
                                <w:rFonts w:cstheme="minorHAnsi"/>
                                <w:bCs/>
                                <w:sz w:val="18"/>
                                <w:szCs w:val="18"/>
                              </w:rPr>
                            </w:pPr>
                            <w:r w:rsidRPr="00D6236F">
                              <w:rPr>
                                <w:rFonts w:cstheme="minorHAnsi"/>
                                <w:bCs/>
                                <w:sz w:val="18"/>
                                <w:szCs w:val="18"/>
                              </w:rPr>
                              <w:t>Reducing the need for statutory intervention</w:t>
                            </w:r>
                          </w:p>
                          <w:p w14:paraId="7E4BFA61" w14:textId="77CF8465" w:rsidR="000B2871" w:rsidRPr="00D6236F" w:rsidRDefault="000B2871" w:rsidP="000B2871">
                            <w:pPr>
                              <w:spacing w:after="0"/>
                              <w:contextualSpacing/>
                              <w:rPr>
                                <w:rFonts w:cstheme="minorHAnsi"/>
                                <w:bCs/>
                                <w:sz w:val="18"/>
                                <w:szCs w:val="18"/>
                              </w:rPr>
                            </w:pPr>
                            <w:r w:rsidRPr="00D6236F">
                              <w:rPr>
                                <w:rFonts w:cstheme="minorHAnsi"/>
                                <w:bCs/>
                                <w:sz w:val="18"/>
                                <w:szCs w:val="18"/>
                              </w:rPr>
                              <w:t>Providing practical, holistic support earlier</w:t>
                            </w:r>
                          </w:p>
                          <w:p w14:paraId="4FDC24BF" w14:textId="20E7CDD1" w:rsidR="000B2871" w:rsidRPr="00D6236F" w:rsidRDefault="000B2871" w:rsidP="000B2871">
                            <w:pPr>
                              <w:spacing w:after="0"/>
                              <w:contextualSpacing/>
                              <w:rPr>
                                <w:rFonts w:cstheme="minorHAnsi"/>
                                <w:bCs/>
                                <w:sz w:val="18"/>
                                <w:szCs w:val="18"/>
                              </w:rPr>
                            </w:pPr>
                            <w:r w:rsidRPr="00D6236F">
                              <w:rPr>
                                <w:rFonts w:cstheme="minorHAnsi"/>
                                <w:bCs/>
                                <w:sz w:val="18"/>
                                <w:szCs w:val="18"/>
                              </w:rPr>
                              <w:t>Ensuring families are partners—not recipients—in the planning process</w:t>
                            </w:r>
                          </w:p>
                          <w:p w14:paraId="3AD2F5DA" w14:textId="52BEFBA6" w:rsidR="000B2871" w:rsidRPr="00D6236F" w:rsidRDefault="000B2871" w:rsidP="000B2871">
                            <w:pPr>
                              <w:spacing w:after="0"/>
                              <w:contextualSpacing/>
                              <w:rPr>
                                <w:rFonts w:cstheme="minorHAnsi"/>
                                <w:bCs/>
                                <w:sz w:val="18"/>
                                <w:szCs w:val="18"/>
                              </w:rPr>
                            </w:pPr>
                            <w:r w:rsidRPr="00D6236F">
                              <w:rPr>
                                <w:rFonts w:cstheme="minorHAnsi"/>
                                <w:bCs/>
                                <w:sz w:val="18"/>
                                <w:szCs w:val="18"/>
                              </w:rPr>
                              <w:t>It is grounded in the belief that families are experts in their own lives, and that empowering them leads to safer, more sustainable outcomes for children.</w:t>
                            </w:r>
                          </w:p>
                          <w:p w14:paraId="2A3EFCD5" w14:textId="4A2E7360" w:rsidR="008228E1" w:rsidRPr="00D6236F" w:rsidRDefault="000B2871" w:rsidP="000B2871">
                            <w:pPr>
                              <w:spacing w:after="0"/>
                              <w:contextualSpacing/>
                              <w:rPr>
                                <w:rFonts w:cstheme="minorHAnsi"/>
                                <w:bCs/>
                                <w:sz w:val="18"/>
                                <w:szCs w:val="18"/>
                              </w:rPr>
                            </w:pPr>
                            <w:r w:rsidRPr="00D6236F">
                              <w:rPr>
                                <w:rFonts w:cstheme="minorHAnsi"/>
                                <w:bCs/>
                                <w:sz w:val="18"/>
                                <w:szCs w:val="18"/>
                              </w:rPr>
                              <w:t>The model supports practitioners to work in a consistent, strengths-based way and to build relationships that encourage trust, honesty, and shared decision-making.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AE8CB" id="Text Box 2" o:spid="_x0000_s1031" type="#_x0000_t202" style="position:absolute;margin-left:-48pt;margin-top:0;width:147.75pt;height:6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" filled="f" stroked="f" strokeweight=".5pt">
                <v:textbox>
                  <w:txbxContent>
                    <w:p w14:paraId="0C418CB2" w14:textId="03C8F2F7" w:rsidR="000B2871" w:rsidRPr="00D6236F" w:rsidRDefault="000B2871" w:rsidP="000B2871">
                      <w:pPr>
                        <w:spacing w:after="0"/>
                        <w:contextualSpacing/>
                        <w:rPr>
                          <w:rFonts w:cstheme="minorHAnsi"/>
                          <w:bCs/>
                          <w:sz w:val="18"/>
                          <w:szCs w:val="18"/>
                        </w:rPr>
                      </w:pPr>
                      <w:r w:rsidRPr="00D6236F">
                        <w:rPr>
                          <w:rFonts w:cstheme="minorHAnsi"/>
                          <w:bCs/>
                          <w:sz w:val="18"/>
                          <w:szCs w:val="18"/>
                        </w:rPr>
                        <w:t>Family First is Blackpool’s whole-family, early-help and relational practice model designed to make sure that children, young people, and their families get the right support at the right time. At its core, Family First is about:</w:t>
                      </w:r>
                    </w:p>
                    <w:p w14:paraId="4B52E1A4" w14:textId="5FEAEE25" w:rsidR="000B2871" w:rsidRPr="00D6236F" w:rsidRDefault="000B2871" w:rsidP="000B2871">
                      <w:pPr>
                        <w:spacing w:after="0"/>
                        <w:contextualSpacing/>
                        <w:rPr>
                          <w:rFonts w:cstheme="minorHAnsi"/>
                          <w:bCs/>
                          <w:sz w:val="18"/>
                          <w:szCs w:val="18"/>
                        </w:rPr>
                      </w:pPr>
                      <w:r w:rsidRPr="00D6236F">
                        <w:rPr>
                          <w:rFonts w:cstheme="minorHAnsi"/>
                          <w:bCs/>
                          <w:sz w:val="18"/>
                          <w:szCs w:val="18"/>
                        </w:rPr>
                        <w:t>Strengthening resilience within families</w:t>
                      </w:r>
                    </w:p>
                    <w:p w14:paraId="3BE1BC36" w14:textId="6F16FCBE" w:rsidR="000B2871" w:rsidRPr="00D6236F" w:rsidRDefault="000B2871" w:rsidP="000B2871">
                      <w:pPr>
                        <w:spacing w:after="0"/>
                        <w:contextualSpacing/>
                        <w:rPr>
                          <w:rFonts w:cstheme="minorHAnsi"/>
                          <w:bCs/>
                          <w:sz w:val="18"/>
                          <w:szCs w:val="18"/>
                        </w:rPr>
                      </w:pPr>
                      <w:r w:rsidRPr="00D6236F">
                        <w:rPr>
                          <w:rFonts w:cstheme="minorHAnsi"/>
                          <w:bCs/>
                          <w:sz w:val="18"/>
                          <w:szCs w:val="18"/>
                        </w:rPr>
                        <w:t>Reducing the need for statutory intervention</w:t>
                      </w:r>
                    </w:p>
                    <w:p w14:paraId="7E4BFA61" w14:textId="77CF8465" w:rsidR="000B2871" w:rsidRPr="00D6236F" w:rsidRDefault="000B2871" w:rsidP="000B2871">
                      <w:pPr>
                        <w:spacing w:after="0"/>
                        <w:contextualSpacing/>
                        <w:rPr>
                          <w:rFonts w:cstheme="minorHAnsi"/>
                          <w:bCs/>
                          <w:sz w:val="18"/>
                          <w:szCs w:val="18"/>
                        </w:rPr>
                      </w:pPr>
                      <w:r w:rsidRPr="00D6236F">
                        <w:rPr>
                          <w:rFonts w:cstheme="minorHAnsi"/>
                          <w:bCs/>
                          <w:sz w:val="18"/>
                          <w:szCs w:val="18"/>
                        </w:rPr>
                        <w:t>Providing practical, holistic support earlier</w:t>
                      </w:r>
                    </w:p>
                    <w:p w14:paraId="4FDC24BF" w14:textId="20E7CDD1" w:rsidR="000B2871" w:rsidRPr="00D6236F" w:rsidRDefault="000B2871" w:rsidP="000B2871">
                      <w:pPr>
                        <w:spacing w:after="0"/>
                        <w:contextualSpacing/>
                        <w:rPr>
                          <w:rFonts w:cstheme="minorHAnsi"/>
                          <w:bCs/>
                          <w:sz w:val="18"/>
                          <w:szCs w:val="18"/>
                        </w:rPr>
                      </w:pPr>
                      <w:r w:rsidRPr="00D6236F">
                        <w:rPr>
                          <w:rFonts w:cstheme="minorHAnsi"/>
                          <w:bCs/>
                          <w:sz w:val="18"/>
                          <w:szCs w:val="18"/>
                        </w:rPr>
                        <w:t>Ensuring families are partners—not recipients—in the planning process</w:t>
                      </w:r>
                    </w:p>
                    <w:p w14:paraId="3AD2F5DA" w14:textId="52BEFBA6" w:rsidR="000B2871" w:rsidRPr="00D6236F" w:rsidRDefault="000B2871" w:rsidP="000B2871">
                      <w:pPr>
                        <w:spacing w:after="0"/>
                        <w:contextualSpacing/>
                        <w:rPr>
                          <w:rFonts w:cstheme="minorHAnsi"/>
                          <w:bCs/>
                          <w:sz w:val="18"/>
                          <w:szCs w:val="18"/>
                        </w:rPr>
                      </w:pPr>
                      <w:r w:rsidRPr="00D6236F">
                        <w:rPr>
                          <w:rFonts w:cstheme="minorHAnsi"/>
                          <w:bCs/>
                          <w:sz w:val="18"/>
                          <w:szCs w:val="18"/>
                        </w:rPr>
                        <w:t>It is grounded in the belief that families are experts in their own lives, and that empowering them leads to safer, more sustainable outcomes for children.</w:t>
                      </w:r>
                    </w:p>
                    <w:p w14:paraId="2A3EFCD5" w14:textId="4A2E7360" w:rsidR="008228E1" w:rsidRPr="00D6236F" w:rsidRDefault="000B2871" w:rsidP="000B2871">
                      <w:pPr>
                        <w:spacing w:after="0"/>
                        <w:contextualSpacing/>
                        <w:rPr>
                          <w:rFonts w:cstheme="minorHAnsi"/>
                          <w:bCs/>
                          <w:sz w:val="18"/>
                          <w:szCs w:val="18"/>
                        </w:rPr>
                      </w:pPr>
                      <w:r w:rsidRPr="00D6236F">
                        <w:rPr>
                          <w:rFonts w:cstheme="minorHAnsi"/>
                          <w:bCs/>
                          <w:sz w:val="18"/>
                          <w:szCs w:val="18"/>
                        </w:rPr>
                        <w:t>The model supports practitioners to work in a consistent, strengths-based way and to build relationships that encourage trust, honesty, and shared decision-making.</w:t>
                      </w:r>
                    </w:p>
                  </w:txbxContent>
                </v:textbox>
                <w10:wrap type="tight"/>
              </v:shape>
            </w:pict>
          </mc:Fallback>
        </mc:AlternateContent>
      </w:r>
      <w:r w:rsidR="00B545F5" w:rsidRPr="004B1B90">
        <w:rPr>
          <w:rFonts w:ascii="Arial" w:hAnsi="Arial" w:cs="Arial"/>
          <w:noProof/>
          <w:sz w:val="20"/>
          <w:szCs w:val="20"/>
          <w:lang w:eastAsia="en-GB"/>
        </w:rPr>
        <mc:AlternateContent>
          <mc:Choice Requires="wps">
            <w:drawing>
              <wp:anchor distT="0" distB="0" distL="114300" distR="114300" simplePos="0" relativeHeight="251673600" behindDoc="0" locked="0" layoutInCell="1" allowOverlap="1" wp14:anchorId="47DCC3AC" wp14:editId="4DB71F5C">
                <wp:simplePos x="0" y="0"/>
                <wp:positionH relativeFrom="margin">
                  <wp:posOffset>1916844</wp:posOffset>
                </wp:positionH>
                <wp:positionV relativeFrom="paragraph">
                  <wp:posOffset>3837222</wp:posOffset>
                </wp:positionV>
                <wp:extent cx="1847850" cy="1358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47850" cy="135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8139A" w14:textId="1595187C" w:rsidR="00B545F5" w:rsidRDefault="00417506" w:rsidP="00417506">
                            <w:pPr>
                              <w:spacing w:after="0"/>
                              <w:jc w:val="center"/>
                              <w:rPr>
                                <w:rFonts w:ascii="Arial" w:hAnsi="Arial" w:cs="Arial"/>
                                <w:b/>
                                <w:bCs/>
                                <w:sz w:val="26"/>
                                <w:szCs w:val="26"/>
                              </w:rPr>
                            </w:pPr>
                            <w:r>
                              <w:rPr>
                                <w:rFonts w:ascii="Arial" w:hAnsi="Arial" w:cs="Arial"/>
                                <w:b/>
                                <w:bCs/>
                                <w:sz w:val="26"/>
                                <w:szCs w:val="26"/>
                              </w:rPr>
                              <w:t>Family First Partnership</w:t>
                            </w:r>
                          </w:p>
                          <w:p w14:paraId="6578CFFC" w14:textId="24D4DFA9" w:rsidR="00B545F5" w:rsidRPr="00E64EF2" w:rsidRDefault="00417506" w:rsidP="00B545F5">
                            <w:pPr>
                              <w:spacing w:after="0"/>
                              <w:jc w:val="center"/>
                              <w:rPr>
                                <w:rFonts w:ascii="Arial" w:hAnsi="Arial" w:cs="Arial"/>
                                <w:b/>
                                <w:bCs/>
                                <w:sz w:val="26"/>
                                <w:szCs w:val="26"/>
                              </w:rPr>
                            </w:pPr>
                            <w:r>
                              <w:rPr>
                                <w:rFonts w:ascii="Arial" w:hAnsi="Arial" w:cs="Arial"/>
                                <w:b/>
                                <w:bCs/>
                                <w:sz w:val="26"/>
                                <w:szCs w:val="26"/>
                              </w:rPr>
                              <w:t>December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CC3AC" id="Text Box 9" o:spid="_x0000_s1032" type="#_x0000_t202" style="position:absolute;margin-left:150.95pt;margin-top:302.15pt;width:145.5pt;height:10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" filled="f" stroked="f" strokeweight=".5pt">
                <v:textbox>
                  <w:txbxContent>
                    <w:p w14:paraId="3AF8139A" w14:textId="1595187C" w:rsidR="00B545F5" w:rsidRDefault="00417506" w:rsidP="00417506">
                      <w:pPr>
                        <w:spacing w:after="0"/>
                        <w:jc w:val="center"/>
                        <w:rPr>
                          <w:rFonts w:ascii="Arial" w:hAnsi="Arial" w:cs="Arial"/>
                          <w:b/>
                          <w:bCs/>
                          <w:sz w:val="26"/>
                          <w:szCs w:val="26"/>
                        </w:rPr>
                      </w:pPr>
                      <w:r>
                        <w:rPr>
                          <w:rFonts w:ascii="Arial" w:hAnsi="Arial" w:cs="Arial"/>
                          <w:b/>
                          <w:bCs/>
                          <w:sz w:val="26"/>
                          <w:szCs w:val="26"/>
                        </w:rPr>
                        <w:t>Family First Partnership</w:t>
                      </w:r>
                    </w:p>
                    <w:p w14:paraId="6578CFFC" w14:textId="24D4DFA9" w:rsidR="00B545F5" w:rsidRPr="00E64EF2" w:rsidRDefault="00417506" w:rsidP="00B545F5">
                      <w:pPr>
                        <w:spacing w:after="0"/>
                        <w:jc w:val="center"/>
                        <w:rPr>
                          <w:rFonts w:ascii="Arial" w:hAnsi="Arial" w:cs="Arial"/>
                          <w:b/>
                          <w:bCs/>
                          <w:sz w:val="26"/>
                          <w:szCs w:val="26"/>
                        </w:rPr>
                      </w:pPr>
                      <w:r>
                        <w:rPr>
                          <w:rFonts w:ascii="Arial" w:hAnsi="Arial" w:cs="Arial"/>
                          <w:b/>
                          <w:bCs/>
                          <w:sz w:val="26"/>
                          <w:szCs w:val="26"/>
                        </w:rPr>
                        <w:t>December 2025</w:t>
                      </w:r>
                    </w:p>
                  </w:txbxContent>
                </v:textbox>
                <w10:wrap anchorx="margin"/>
              </v:shape>
            </w:pict>
          </mc:Fallback>
        </mc:AlternateContent>
      </w:r>
      <w:r w:rsidR="006C6709" w:rsidRPr="004B1B90">
        <w:rPr>
          <w:rFonts w:ascii="Arial" w:hAnsi="Arial" w:cs="Arial"/>
          <w:noProof/>
          <w:sz w:val="20"/>
          <w:szCs w:val="20"/>
          <w:lang w:eastAsia="en-GB"/>
        </w:rPr>
        <mc:AlternateContent>
          <mc:Choice Requires="wps">
            <w:drawing>
              <wp:anchor distT="0" distB="0" distL="114300" distR="114300" simplePos="0" relativeHeight="251669504" behindDoc="0" locked="0" layoutInCell="1" allowOverlap="1" wp14:anchorId="41562344" wp14:editId="7B5A15DD">
                <wp:simplePos x="0" y="0"/>
                <wp:positionH relativeFrom="column">
                  <wp:posOffset>1447800</wp:posOffset>
                </wp:positionH>
                <wp:positionV relativeFrom="paragraph">
                  <wp:posOffset>6502400</wp:posOffset>
                </wp:positionV>
                <wp:extent cx="2314575" cy="3429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14575"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39825" w14:textId="28F36E70" w:rsidR="000B2871" w:rsidRPr="00D6236F" w:rsidRDefault="000B2871" w:rsidP="000B2871">
                            <w:pPr>
                              <w:spacing w:after="120" w:line="240" w:lineRule="auto"/>
                              <w:rPr>
                                <w:rFonts w:cstheme="minorHAnsi"/>
                                <w:bCs/>
                                <w:sz w:val="18"/>
                                <w:szCs w:val="18"/>
                              </w:rPr>
                            </w:pPr>
                            <w:r w:rsidRPr="00D6236F">
                              <w:rPr>
                                <w:rFonts w:cstheme="minorHAnsi"/>
                                <w:bCs/>
                                <w:sz w:val="18"/>
                                <w:szCs w:val="18"/>
                              </w:rPr>
                              <w:t>Identify families who would benefit from early intervention and engage them proactively.</w:t>
                            </w:r>
                          </w:p>
                          <w:p w14:paraId="721FCD58" w14:textId="1DE07799" w:rsidR="000B2871" w:rsidRPr="00D6236F" w:rsidRDefault="000B2871" w:rsidP="000B2871">
                            <w:pPr>
                              <w:spacing w:after="120" w:line="240" w:lineRule="auto"/>
                              <w:rPr>
                                <w:rFonts w:cstheme="minorHAnsi"/>
                                <w:bCs/>
                                <w:sz w:val="18"/>
                                <w:szCs w:val="18"/>
                              </w:rPr>
                            </w:pPr>
                            <w:r w:rsidRPr="00D6236F">
                              <w:rPr>
                                <w:rFonts w:cstheme="minorHAnsi"/>
                                <w:bCs/>
                                <w:sz w:val="18"/>
                                <w:szCs w:val="18"/>
                              </w:rPr>
                              <w:t>Use a whole-family, strengths-based approach in all interactions.</w:t>
                            </w:r>
                          </w:p>
                          <w:p w14:paraId="5E7AF524" w14:textId="4758ED8E" w:rsidR="000B2871" w:rsidRPr="00D6236F" w:rsidRDefault="000B2871" w:rsidP="000B2871">
                            <w:pPr>
                              <w:spacing w:after="120" w:line="240" w:lineRule="auto"/>
                              <w:rPr>
                                <w:rFonts w:cstheme="minorHAnsi"/>
                                <w:bCs/>
                                <w:sz w:val="18"/>
                                <w:szCs w:val="18"/>
                              </w:rPr>
                            </w:pPr>
                            <w:r w:rsidRPr="00D6236F">
                              <w:rPr>
                                <w:rFonts w:cstheme="minorHAnsi"/>
                                <w:bCs/>
                                <w:sz w:val="18"/>
                                <w:szCs w:val="18"/>
                              </w:rPr>
                              <w:t>Collaborate across agencies to provide coordinated, practical support.</w:t>
                            </w:r>
                          </w:p>
                          <w:p w14:paraId="69F9634E" w14:textId="399E2EED" w:rsidR="000B2871" w:rsidRPr="00D6236F" w:rsidRDefault="000B2871" w:rsidP="000B2871">
                            <w:pPr>
                              <w:spacing w:after="120" w:line="240" w:lineRule="auto"/>
                              <w:rPr>
                                <w:rFonts w:cstheme="minorHAnsi"/>
                                <w:bCs/>
                                <w:sz w:val="18"/>
                                <w:szCs w:val="18"/>
                              </w:rPr>
                            </w:pPr>
                            <w:r w:rsidRPr="00D6236F">
                              <w:rPr>
                                <w:rFonts w:cstheme="minorHAnsi"/>
                                <w:bCs/>
                                <w:sz w:val="18"/>
                                <w:szCs w:val="18"/>
                              </w:rPr>
                              <w:t>Involve families in planning and decision-making to ensure interventions meet their needs.</w:t>
                            </w:r>
                          </w:p>
                          <w:p w14:paraId="19231FCF" w14:textId="1F6386F2" w:rsidR="00C72A6B" w:rsidRPr="00D6236F" w:rsidRDefault="000B2871" w:rsidP="000B2871">
                            <w:pPr>
                              <w:spacing w:after="120" w:line="240" w:lineRule="auto"/>
                              <w:rPr>
                                <w:rFonts w:cstheme="minorHAnsi"/>
                                <w:bCs/>
                                <w:sz w:val="18"/>
                                <w:szCs w:val="18"/>
                              </w:rPr>
                            </w:pPr>
                            <w:r w:rsidRPr="00D6236F">
                              <w:rPr>
                                <w:rFonts w:cstheme="minorHAnsi"/>
                                <w:bCs/>
                                <w:sz w:val="18"/>
                                <w:szCs w:val="18"/>
                              </w:rPr>
                              <w:t>Monitor progress and outcomes to adapt support and share learning across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62344" id="Text Box 7" o:spid="_x0000_s1033" type="#_x0000_t202" style="position:absolute;margin-left:114pt;margin-top:512pt;width:182.25pt;height:27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" filled="f" stroked="f" strokeweight=".5pt">
                <v:textbox>
                  <w:txbxContent>
                    <w:p w14:paraId="73839825" w14:textId="28F36E70" w:rsidR="000B2871" w:rsidRPr="00D6236F" w:rsidRDefault="000B2871" w:rsidP="000B2871">
                      <w:pPr>
                        <w:spacing w:after="120" w:line="240" w:lineRule="auto"/>
                        <w:rPr>
                          <w:rFonts w:cstheme="minorHAnsi"/>
                          <w:bCs/>
                          <w:sz w:val="18"/>
                          <w:szCs w:val="18"/>
                        </w:rPr>
                      </w:pPr>
                      <w:r w:rsidRPr="00D6236F">
                        <w:rPr>
                          <w:rFonts w:cstheme="minorHAnsi"/>
                          <w:bCs/>
                          <w:sz w:val="18"/>
                          <w:szCs w:val="18"/>
                        </w:rPr>
                        <w:t>Identify families who would benefit from early intervention and engage them proactively.</w:t>
                      </w:r>
                    </w:p>
                    <w:p w14:paraId="721FCD58" w14:textId="1DE07799" w:rsidR="000B2871" w:rsidRPr="00D6236F" w:rsidRDefault="000B2871" w:rsidP="000B2871">
                      <w:pPr>
                        <w:spacing w:after="120" w:line="240" w:lineRule="auto"/>
                        <w:rPr>
                          <w:rFonts w:cstheme="minorHAnsi"/>
                          <w:bCs/>
                          <w:sz w:val="18"/>
                          <w:szCs w:val="18"/>
                        </w:rPr>
                      </w:pPr>
                      <w:r w:rsidRPr="00D6236F">
                        <w:rPr>
                          <w:rFonts w:cstheme="minorHAnsi"/>
                          <w:bCs/>
                          <w:sz w:val="18"/>
                          <w:szCs w:val="18"/>
                        </w:rPr>
                        <w:t>Use a whole-family, strengths-based approach in all interactions.</w:t>
                      </w:r>
                    </w:p>
                    <w:p w14:paraId="5E7AF524" w14:textId="4758ED8E" w:rsidR="000B2871" w:rsidRPr="00D6236F" w:rsidRDefault="000B2871" w:rsidP="000B2871">
                      <w:pPr>
                        <w:spacing w:after="120" w:line="240" w:lineRule="auto"/>
                        <w:rPr>
                          <w:rFonts w:cstheme="minorHAnsi"/>
                          <w:bCs/>
                          <w:sz w:val="18"/>
                          <w:szCs w:val="18"/>
                        </w:rPr>
                      </w:pPr>
                      <w:r w:rsidRPr="00D6236F">
                        <w:rPr>
                          <w:rFonts w:cstheme="minorHAnsi"/>
                          <w:bCs/>
                          <w:sz w:val="18"/>
                          <w:szCs w:val="18"/>
                        </w:rPr>
                        <w:t>Collaborate across agencies to provide coordinated, practical support.</w:t>
                      </w:r>
                    </w:p>
                    <w:p w14:paraId="69F9634E" w14:textId="399E2EED" w:rsidR="000B2871" w:rsidRPr="00D6236F" w:rsidRDefault="000B2871" w:rsidP="000B2871">
                      <w:pPr>
                        <w:spacing w:after="120" w:line="240" w:lineRule="auto"/>
                        <w:rPr>
                          <w:rFonts w:cstheme="minorHAnsi"/>
                          <w:bCs/>
                          <w:sz w:val="18"/>
                          <w:szCs w:val="18"/>
                        </w:rPr>
                      </w:pPr>
                      <w:r w:rsidRPr="00D6236F">
                        <w:rPr>
                          <w:rFonts w:cstheme="minorHAnsi"/>
                          <w:bCs/>
                          <w:sz w:val="18"/>
                          <w:szCs w:val="18"/>
                        </w:rPr>
                        <w:t>Involve families in planning and decision-making to ensure interventions meet their needs.</w:t>
                      </w:r>
                    </w:p>
                    <w:p w14:paraId="19231FCF" w14:textId="1F6386F2" w:rsidR="00C72A6B" w:rsidRPr="00D6236F" w:rsidRDefault="000B2871" w:rsidP="000B2871">
                      <w:pPr>
                        <w:spacing w:after="120" w:line="240" w:lineRule="auto"/>
                        <w:rPr>
                          <w:rFonts w:cstheme="minorHAnsi"/>
                          <w:bCs/>
                          <w:sz w:val="18"/>
                          <w:szCs w:val="18"/>
                        </w:rPr>
                      </w:pPr>
                      <w:r w:rsidRPr="00D6236F">
                        <w:rPr>
                          <w:rFonts w:cstheme="minorHAnsi"/>
                          <w:bCs/>
                          <w:sz w:val="18"/>
                          <w:szCs w:val="18"/>
                        </w:rPr>
                        <w:t>Monitor progress and outcomes to adapt support and share learning across services.</w:t>
                      </w:r>
                    </w:p>
                  </w:txbxContent>
                </v:textbox>
              </v:shape>
            </w:pict>
          </mc:Fallback>
        </mc:AlternateContent>
      </w:r>
    </w:p>
    <w:sectPr w:rsidR="00855789" w:rsidRPr="004B1B90">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6B4A6" w14:textId="77777777" w:rsidR="00221DC6" w:rsidRDefault="00221DC6" w:rsidP="00F52293">
      <w:pPr>
        <w:spacing w:after="0" w:line="240" w:lineRule="auto"/>
      </w:pPr>
      <w:r>
        <w:separator/>
      </w:r>
    </w:p>
  </w:endnote>
  <w:endnote w:type="continuationSeparator" w:id="0">
    <w:p w14:paraId="7D5A9E62" w14:textId="77777777" w:rsidR="00221DC6" w:rsidRDefault="00221DC6" w:rsidP="00F5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50EE8" w14:textId="1ED37C86" w:rsidR="00CE7A64" w:rsidRDefault="003420A4">
    <w:pPr>
      <w:pStyle w:val="Footer"/>
    </w:pPr>
    <w:r>
      <w:rPr>
        <w:noProof/>
        <w:lang w:eastAsia="en-GB"/>
      </w:rPr>
      <mc:AlternateContent>
        <mc:Choice Requires="wps">
          <w:drawing>
            <wp:anchor distT="0" distB="0" distL="114300" distR="114300" simplePos="0" relativeHeight="251659264" behindDoc="0" locked="0" layoutInCell="1" allowOverlap="1" wp14:anchorId="338483F7" wp14:editId="11F6EAAA">
              <wp:simplePos x="0" y="0"/>
              <wp:positionH relativeFrom="column">
                <wp:posOffset>-861060</wp:posOffset>
              </wp:positionH>
              <wp:positionV relativeFrom="paragraph">
                <wp:posOffset>-107788</wp:posOffset>
              </wp:positionV>
              <wp:extent cx="4189228" cy="606055"/>
              <wp:effectExtent l="0" t="0" r="1905" b="3810"/>
              <wp:wrapNone/>
              <wp:docPr id="1" name="Rectangle 1"/>
              <wp:cNvGraphicFramePr/>
              <a:graphic xmlns:a="http://schemas.openxmlformats.org/drawingml/2006/main">
                <a:graphicData uri="http://schemas.microsoft.com/office/word/2010/wordprocessingShape">
                  <wps:wsp>
                    <wps:cNvSpPr/>
                    <wps:spPr>
                      <a:xfrm>
                        <a:off x="0" y="0"/>
                        <a:ext cx="4189228" cy="606055"/>
                      </a:xfrm>
                      <a:prstGeom prst="rect">
                        <a:avLst/>
                      </a:prstGeom>
                      <a:solidFill>
                        <a:srgbClr val="00AAD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C3F07" w14:textId="77777777" w:rsidR="00284472" w:rsidRPr="00284472" w:rsidRDefault="00284472" w:rsidP="00284472">
                          <w:pPr>
                            <w:spacing w:after="60" w:line="240" w:lineRule="auto"/>
                            <w:rPr>
                              <w:rFonts w:ascii="Arial" w:hAnsi="Arial" w:cs="Arial"/>
                              <w:b/>
                              <w:sz w:val="32"/>
                            </w:rPr>
                          </w:pPr>
                          <w:r w:rsidRPr="00284472">
                            <w:rPr>
                              <w:rFonts w:ascii="Arial" w:hAnsi="Arial" w:cs="Arial"/>
                              <w:b/>
                              <w:sz w:val="32"/>
                            </w:rPr>
                            <w:t>Blackpool Safeguarding Partnerships</w:t>
                          </w:r>
                        </w:p>
                        <w:p w14:paraId="2195BCB1" w14:textId="03E14261" w:rsidR="003420A4" w:rsidRPr="00284472" w:rsidRDefault="00284472" w:rsidP="00284472">
                          <w:pPr>
                            <w:spacing w:before="60" w:after="0" w:line="240" w:lineRule="auto"/>
                            <w:rPr>
                              <w:rFonts w:ascii="Arial" w:hAnsi="Arial" w:cs="Arial"/>
                              <w:i/>
                              <w:sz w:val="24"/>
                            </w:rPr>
                          </w:pPr>
                          <w:r w:rsidRPr="00284472">
                            <w:rPr>
                              <w:rFonts w:ascii="Arial" w:hAnsi="Arial" w:cs="Arial"/>
                              <w:i/>
                              <w:sz w:val="24"/>
                            </w:rPr>
                            <w:t>Working together for children, adults &amp;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483F7" id="Rectangle 1" o:spid="_x0000_s1034" style="position:absolute;margin-left:-67.8pt;margin-top:-8.5pt;width:329.85pt;height:4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" fillcolor="#00aad6" stroked="f" strokeweight="2pt">
              <v:textbox>
                <w:txbxContent>
                  <w:p w14:paraId="73BC3F07" w14:textId="77777777" w:rsidR="00284472" w:rsidRPr="00284472" w:rsidRDefault="00284472" w:rsidP="00284472">
                    <w:pPr>
                      <w:spacing w:after="60" w:line="240" w:lineRule="auto"/>
                      <w:rPr>
                        <w:rFonts w:ascii="Arial" w:hAnsi="Arial" w:cs="Arial"/>
                        <w:b/>
                        <w:sz w:val="32"/>
                      </w:rPr>
                    </w:pPr>
                    <w:r w:rsidRPr="00284472">
                      <w:rPr>
                        <w:rFonts w:ascii="Arial" w:hAnsi="Arial" w:cs="Arial"/>
                        <w:b/>
                        <w:sz w:val="32"/>
                      </w:rPr>
                      <w:t>Blackpool Safeguarding Partnerships</w:t>
                    </w:r>
                  </w:p>
                  <w:p w14:paraId="2195BCB1" w14:textId="03E14261" w:rsidR="003420A4" w:rsidRPr="00284472" w:rsidRDefault="00284472" w:rsidP="00284472">
                    <w:pPr>
                      <w:spacing w:before="60" w:after="0" w:line="240" w:lineRule="auto"/>
                      <w:rPr>
                        <w:rFonts w:ascii="Arial" w:hAnsi="Arial" w:cs="Arial"/>
                        <w:i/>
                        <w:sz w:val="24"/>
                      </w:rPr>
                    </w:pPr>
                    <w:r w:rsidRPr="00284472">
                      <w:rPr>
                        <w:rFonts w:ascii="Arial" w:hAnsi="Arial" w:cs="Arial"/>
                        <w:i/>
                        <w:sz w:val="24"/>
                      </w:rPr>
                      <w:t>Working together for children, adults &amp; communities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D6EBA" w14:textId="77777777" w:rsidR="00221DC6" w:rsidRDefault="00221DC6" w:rsidP="00F52293">
      <w:pPr>
        <w:spacing w:after="0" w:line="240" w:lineRule="auto"/>
      </w:pPr>
      <w:r>
        <w:separator/>
      </w:r>
    </w:p>
  </w:footnote>
  <w:footnote w:type="continuationSeparator" w:id="0">
    <w:p w14:paraId="7F6F5CE0" w14:textId="77777777" w:rsidR="00221DC6" w:rsidRDefault="00221DC6" w:rsidP="00F5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3B3FC" w14:textId="692D0EDE" w:rsidR="00F52293" w:rsidRDefault="00F52293">
    <w:pPr>
      <w:pStyle w:val="Header"/>
    </w:pPr>
    <w:r>
      <w:rPr>
        <w:noProof/>
        <w:lang w:eastAsia="en-GB"/>
      </w:rPr>
      <w:drawing>
        <wp:anchor distT="0" distB="0" distL="114300" distR="114300" simplePos="0" relativeHeight="251658240" behindDoc="1" locked="0" layoutInCell="1" allowOverlap="1" wp14:anchorId="338385EE" wp14:editId="00A04068">
          <wp:simplePos x="0" y="0"/>
          <wp:positionH relativeFrom="column">
            <wp:posOffset>-895350</wp:posOffset>
          </wp:positionH>
          <wp:positionV relativeFrom="paragraph">
            <wp:posOffset>-493395</wp:posOffset>
          </wp:positionV>
          <wp:extent cx="7594324" cy="10718800"/>
          <wp:effectExtent l="0" t="0" r="698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562 7 minute template4.jpg"/>
                  <pic:cNvPicPr/>
                </pic:nvPicPr>
                <pic:blipFill rotWithShape="1">
                  <a:blip r:embed="rId1">
                    <a:extLst>
                      <a:ext uri="{28A0092B-C50C-407E-A947-70E740481C1C}">
                        <a14:useLocalDpi xmlns:a14="http://schemas.microsoft.com/office/drawing/2010/main" val="0"/>
                      </a:ext>
                    </a:extLst>
                  </a:blip>
                  <a:srcRect t="-1" b="219"/>
                  <a:stretch/>
                </pic:blipFill>
                <pic:spPr bwMode="auto">
                  <a:xfrm>
                    <a:off x="0" y="0"/>
                    <a:ext cx="7594324" cy="1071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646B96A"/>
    <w:multiLevelType w:val="hybridMultilevel"/>
    <w:tmpl w:val="310C17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FC16A0"/>
    <w:multiLevelType w:val="hybridMultilevel"/>
    <w:tmpl w:val="4D402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75E916"/>
    <w:multiLevelType w:val="hybridMultilevel"/>
    <w:tmpl w:val="F9913F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E646177"/>
    <w:multiLevelType w:val="hybridMultilevel"/>
    <w:tmpl w:val="BBE6DAD4"/>
    <w:lvl w:ilvl="0" w:tplc="8C54FEF0">
      <w:start w:val="1"/>
      <w:numFmt w:val="decimal"/>
      <w:lvlText w:val="%1."/>
      <w:lvlJc w:val="left"/>
      <w:pPr>
        <w:ind w:left="720" w:hanging="360"/>
      </w:pPr>
      <w:rPr>
        <w:rFonts w:ascii="Arial" w:hAnsi="Arial" w:cs="Arial" w:hint="default"/>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3846B5"/>
    <w:multiLevelType w:val="hybridMultilevel"/>
    <w:tmpl w:val="C6D8D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3D762BB"/>
    <w:multiLevelType w:val="hybridMultilevel"/>
    <w:tmpl w:val="F35A7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32960C8"/>
    <w:multiLevelType w:val="hybridMultilevel"/>
    <w:tmpl w:val="594E9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9F5A25"/>
    <w:multiLevelType w:val="hybridMultilevel"/>
    <w:tmpl w:val="8182BC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C384B04"/>
    <w:multiLevelType w:val="hybridMultilevel"/>
    <w:tmpl w:val="3B965E1E"/>
    <w:lvl w:ilvl="0" w:tplc="DEC01F40">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7992454">
    <w:abstractNumId w:val="3"/>
  </w:num>
  <w:num w:numId="2" w16cid:durableId="976841039">
    <w:abstractNumId w:val="5"/>
  </w:num>
  <w:num w:numId="3" w16cid:durableId="420685121">
    <w:abstractNumId w:val="2"/>
  </w:num>
  <w:num w:numId="4" w16cid:durableId="538394403">
    <w:abstractNumId w:val="0"/>
  </w:num>
  <w:num w:numId="5" w16cid:durableId="1540514025">
    <w:abstractNumId w:val="6"/>
  </w:num>
  <w:num w:numId="6" w16cid:durableId="1990941912">
    <w:abstractNumId w:val="8"/>
  </w:num>
  <w:num w:numId="7" w16cid:durableId="1203981121">
    <w:abstractNumId w:val="4"/>
  </w:num>
  <w:num w:numId="8" w16cid:durableId="1780176556">
    <w:abstractNumId w:val="1"/>
  </w:num>
  <w:num w:numId="9" w16cid:durableId="580177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A6B"/>
    <w:rsid w:val="00001F49"/>
    <w:rsid w:val="00002C7C"/>
    <w:rsid w:val="00096C05"/>
    <w:rsid w:val="000B2871"/>
    <w:rsid w:val="000E0D92"/>
    <w:rsid w:val="0011679C"/>
    <w:rsid w:val="00190784"/>
    <w:rsid w:val="001C360C"/>
    <w:rsid w:val="00221DC6"/>
    <w:rsid w:val="00245D67"/>
    <w:rsid w:val="00271791"/>
    <w:rsid w:val="00281A65"/>
    <w:rsid w:val="00284472"/>
    <w:rsid w:val="002B155F"/>
    <w:rsid w:val="002B7126"/>
    <w:rsid w:val="002C6442"/>
    <w:rsid w:val="002E1D98"/>
    <w:rsid w:val="003420A4"/>
    <w:rsid w:val="003D63CF"/>
    <w:rsid w:val="00417506"/>
    <w:rsid w:val="00430B0E"/>
    <w:rsid w:val="00454A54"/>
    <w:rsid w:val="004B1B90"/>
    <w:rsid w:val="00522E44"/>
    <w:rsid w:val="00567670"/>
    <w:rsid w:val="005938D2"/>
    <w:rsid w:val="00595C91"/>
    <w:rsid w:val="006468FE"/>
    <w:rsid w:val="0066789E"/>
    <w:rsid w:val="00671BBE"/>
    <w:rsid w:val="006B2DE5"/>
    <w:rsid w:val="006C6709"/>
    <w:rsid w:val="00725976"/>
    <w:rsid w:val="00736A89"/>
    <w:rsid w:val="00737E7A"/>
    <w:rsid w:val="007B319D"/>
    <w:rsid w:val="007C64A4"/>
    <w:rsid w:val="007D2E62"/>
    <w:rsid w:val="008228E1"/>
    <w:rsid w:val="00825DBB"/>
    <w:rsid w:val="00855789"/>
    <w:rsid w:val="00965316"/>
    <w:rsid w:val="009B2695"/>
    <w:rsid w:val="00A41939"/>
    <w:rsid w:val="00A94C72"/>
    <w:rsid w:val="00AE7DB1"/>
    <w:rsid w:val="00B545F5"/>
    <w:rsid w:val="00B575A7"/>
    <w:rsid w:val="00B9632C"/>
    <w:rsid w:val="00BE1A8E"/>
    <w:rsid w:val="00BF38FF"/>
    <w:rsid w:val="00C43DE6"/>
    <w:rsid w:val="00C6425B"/>
    <w:rsid w:val="00C72A6B"/>
    <w:rsid w:val="00CA0B45"/>
    <w:rsid w:val="00CE7A64"/>
    <w:rsid w:val="00D6236F"/>
    <w:rsid w:val="00DD5D6C"/>
    <w:rsid w:val="00DF2CEF"/>
    <w:rsid w:val="00DF5A6C"/>
    <w:rsid w:val="00E64EF2"/>
    <w:rsid w:val="00F033B3"/>
    <w:rsid w:val="00F52293"/>
    <w:rsid w:val="00FB75CB"/>
    <w:rsid w:val="00FF4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AA4A33D"/>
  <w15:docId w15:val="{BA765028-5583-954C-A9C4-84923EC9E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B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A6B"/>
    <w:rPr>
      <w:rFonts w:ascii="Tahoma" w:hAnsi="Tahoma" w:cs="Tahoma"/>
      <w:sz w:val="16"/>
      <w:szCs w:val="16"/>
    </w:rPr>
  </w:style>
  <w:style w:type="paragraph" w:styleId="Header">
    <w:name w:val="header"/>
    <w:basedOn w:val="Normal"/>
    <w:link w:val="HeaderChar"/>
    <w:uiPriority w:val="99"/>
    <w:unhideWhenUsed/>
    <w:rsid w:val="00F522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293"/>
  </w:style>
  <w:style w:type="paragraph" w:styleId="Footer">
    <w:name w:val="footer"/>
    <w:basedOn w:val="Normal"/>
    <w:link w:val="FooterChar"/>
    <w:uiPriority w:val="99"/>
    <w:unhideWhenUsed/>
    <w:rsid w:val="00F522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293"/>
  </w:style>
  <w:style w:type="paragraph" w:styleId="ListParagraph">
    <w:name w:val="List Paragraph"/>
    <w:basedOn w:val="Normal"/>
    <w:uiPriority w:val="34"/>
    <w:qFormat/>
    <w:rsid w:val="006468FE"/>
    <w:pPr>
      <w:spacing w:after="160" w:line="259" w:lineRule="auto"/>
      <w:ind w:left="720"/>
      <w:contextualSpacing/>
    </w:pPr>
  </w:style>
  <w:style w:type="character" w:styleId="Hyperlink">
    <w:name w:val="Hyperlink"/>
    <w:basedOn w:val="DefaultParagraphFont"/>
    <w:uiPriority w:val="99"/>
    <w:unhideWhenUsed/>
    <w:rsid w:val="006468FE"/>
    <w:rPr>
      <w:color w:val="0000FF" w:themeColor="hyperlink"/>
      <w:u w:val="single"/>
    </w:rPr>
  </w:style>
  <w:style w:type="paragraph" w:customStyle="1" w:styleId="Default">
    <w:name w:val="Default"/>
    <w:rsid w:val="00FB75CB"/>
    <w:pPr>
      <w:autoSpaceDE w:val="0"/>
      <w:autoSpaceDN w:val="0"/>
      <w:adjustRightInd w:val="0"/>
      <w:spacing w:after="0" w:line="240" w:lineRule="auto"/>
    </w:pPr>
    <w:rPr>
      <w:rFonts w:ascii="Segoe UI" w:hAnsi="Segoe UI" w:cs="Segoe UI"/>
      <w:color w:val="000000"/>
      <w:sz w:val="24"/>
      <w:szCs w:val="24"/>
    </w:rPr>
  </w:style>
  <w:style w:type="paragraph" w:styleId="NoSpacing">
    <w:name w:val="No Spacing"/>
    <w:uiPriority w:val="1"/>
    <w:qFormat/>
    <w:rsid w:val="00FB75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28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DF89A-8A7A-444A-B36D-D2650C4F8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 Connect Limited</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SHQ - Collinge, Gemma</dc:creator>
  <cp:lastModifiedBy>Madeleine Whittle</cp:lastModifiedBy>
  <cp:revision>3</cp:revision>
  <cp:lastPrinted>2022-10-31T09:54:00Z</cp:lastPrinted>
  <dcterms:created xsi:type="dcterms:W3CDTF">2025-12-09T13:54:00Z</dcterms:created>
  <dcterms:modified xsi:type="dcterms:W3CDTF">2025-12-09T14:20:00Z</dcterms:modified>
</cp:coreProperties>
</file>